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284" w:rsidRPr="0069679E" w:rsidRDefault="00AC48D2" w:rsidP="001D7284">
      <w:pPr>
        <w:rPr>
          <w:rFonts w:ascii="Times New Roman" w:hAnsi="Times New Roman" w:cs="Times New Roman"/>
          <w:sz w:val="28"/>
          <w:szCs w:val="28"/>
        </w:rPr>
      </w:pPr>
      <w:bookmarkStart w:id="0" w:name="_GoBack"/>
      <w:bookmarkEnd w:id="0"/>
      <w:r w:rsidRPr="0069679E">
        <w:rPr>
          <w:rFonts w:ascii="Times New Roman" w:hAnsi="Times New Roman" w:cs="Times New Roman"/>
          <w:sz w:val="28"/>
          <w:szCs w:val="28"/>
        </w:rPr>
        <w:t>Nicola Bux –DALLA MEDIATOR DEI AL SUMMORUM PONTIFICUM</w:t>
      </w:r>
      <w:r w:rsidR="00A869B9" w:rsidRPr="0069679E">
        <w:rPr>
          <w:rFonts w:ascii="Times New Roman" w:hAnsi="Times New Roman" w:cs="Times New Roman"/>
          <w:sz w:val="28"/>
          <w:szCs w:val="28"/>
        </w:rPr>
        <w:t>: i rimedi al crollo della liturgia, concepita come se Dio in essa non c’è.</w:t>
      </w:r>
    </w:p>
    <w:p w:rsidR="001D7284" w:rsidRPr="0069679E" w:rsidRDefault="001D7284" w:rsidP="001D7284">
      <w:pPr>
        <w:rPr>
          <w:rFonts w:ascii="Times New Roman" w:hAnsi="Times New Roman" w:cs="Times New Roman"/>
          <w:sz w:val="28"/>
          <w:szCs w:val="28"/>
        </w:rPr>
      </w:pPr>
    </w:p>
    <w:p w:rsidR="00FE4BFA" w:rsidRDefault="00FE4BFA" w:rsidP="001D7284">
      <w:pPr>
        <w:rPr>
          <w:rFonts w:ascii="Times New Roman" w:hAnsi="Times New Roman" w:cs="Times New Roman"/>
          <w:sz w:val="28"/>
        </w:rPr>
      </w:pPr>
    </w:p>
    <w:p w:rsidR="001D7284" w:rsidRPr="0069679E" w:rsidRDefault="001D7284" w:rsidP="001D7284">
      <w:pPr>
        <w:rPr>
          <w:rFonts w:ascii="Times New Roman" w:hAnsi="Times New Roman" w:cs="Times New Roman"/>
          <w:sz w:val="28"/>
        </w:rPr>
      </w:pPr>
      <w:r w:rsidRPr="0069679E">
        <w:rPr>
          <w:rFonts w:ascii="Times New Roman" w:hAnsi="Times New Roman" w:cs="Times New Roman"/>
          <w:sz w:val="28"/>
        </w:rPr>
        <w:t>1.</w:t>
      </w:r>
      <w:r w:rsidR="00C748AF" w:rsidRPr="0069679E">
        <w:rPr>
          <w:rFonts w:ascii="Times New Roman" w:hAnsi="Times New Roman" w:cs="Times New Roman"/>
          <w:sz w:val="28"/>
        </w:rPr>
        <w:t>Introduzione</w:t>
      </w:r>
    </w:p>
    <w:p w:rsidR="001D12CE" w:rsidRDefault="001D7284" w:rsidP="001D12CE">
      <w:pPr>
        <w:jc w:val="both"/>
        <w:rPr>
          <w:rFonts w:ascii="Times New Roman" w:hAnsi="Times New Roman" w:cs="Times New Roman"/>
          <w:sz w:val="28"/>
        </w:rPr>
      </w:pPr>
      <w:r w:rsidRPr="00EF4A10">
        <w:rPr>
          <w:rFonts w:ascii="Times New Roman" w:hAnsi="Times New Roman" w:cs="Times New Roman"/>
          <w:b/>
          <w:sz w:val="28"/>
        </w:rPr>
        <w:t xml:space="preserve">Cosa sta sotto la questione liturgica odierna? </w:t>
      </w:r>
      <w:r w:rsidR="00903327" w:rsidRPr="00EF4A10">
        <w:rPr>
          <w:rFonts w:ascii="Times New Roman" w:hAnsi="Times New Roman" w:cs="Times New Roman"/>
          <w:b/>
          <w:sz w:val="28"/>
        </w:rPr>
        <w:t>Non si vuole riconoscere il fatto che il Verbo divino si è incarnato</w:t>
      </w:r>
      <w:r w:rsidR="002253A0" w:rsidRPr="00EF4A10">
        <w:rPr>
          <w:rFonts w:ascii="Times New Roman" w:hAnsi="Times New Roman" w:cs="Times New Roman"/>
          <w:b/>
          <w:sz w:val="28"/>
        </w:rPr>
        <w:t>,</w:t>
      </w:r>
      <w:r w:rsidR="00903327" w:rsidRPr="00EF4A10">
        <w:rPr>
          <w:rFonts w:ascii="Times New Roman" w:hAnsi="Times New Roman" w:cs="Times New Roman"/>
          <w:b/>
          <w:sz w:val="28"/>
        </w:rPr>
        <w:t xml:space="preserve"> e </w:t>
      </w:r>
      <w:r w:rsidR="002253A0" w:rsidRPr="00EF4A10">
        <w:rPr>
          <w:rFonts w:ascii="Times New Roman" w:hAnsi="Times New Roman" w:cs="Times New Roman"/>
          <w:b/>
          <w:sz w:val="28"/>
        </w:rPr>
        <w:t xml:space="preserve">dopo l’ascensione al Cielo, </w:t>
      </w:r>
      <w:r w:rsidR="00903327" w:rsidRPr="00EF4A10">
        <w:rPr>
          <w:rFonts w:ascii="Times New Roman" w:hAnsi="Times New Roman" w:cs="Times New Roman"/>
          <w:b/>
          <w:sz w:val="28"/>
        </w:rPr>
        <w:t>continua la sua presenza nel mondo mediante la liturgia</w:t>
      </w:r>
      <w:r w:rsidR="002253A0" w:rsidRPr="00EF4A10">
        <w:rPr>
          <w:rFonts w:ascii="Times New Roman" w:hAnsi="Times New Roman" w:cs="Times New Roman"/>
          <w:b/>
          <w:sz w:val="28"/>
        </w:rPr>
        <w:t>,</w:t>
      </w:r>
      <w:r w:rsidR="00903327" w:rsidRPr="00EF4A10">
        <w:rPr>
          <w:rFonts w:ascii="Times New Roman" w:hAnsi="Times New Roman" w:cs="Times New Roman"/>
          <w:b/>
          <w:sz w:val="28"/>
        </w:rPr>
        <w:t xml:space="preserve"> che </w:t>
      </w:r>
      <w:r w:rsidR="002253A0" w:rsidRPr="00EF4A10">
        <w:rPr>
          <w:rFonts w:ascii="Times New Roman" w:hAnsi="Times New Roman" w:cs="Times New Roman"/>
          <w:b/>
          <w:sz w:val="28"/>
        </w:rPr>
        <w:t>n</w:t>
      </w:r>
      <w:r w:rsidR="00903327" w:rsidRPr="00EF4A10">
        <w:rPr>
          <w:rFonts w:ascii="Times New Roman" w:hAnsi="Times New Roman" w:cs="Times New Roman"/>
          <w:b/>
          <w:sz w:val="28"/>
        </w:rPr>
        <w:t>on sarebbe sacra se non vi fosse la Presenza divina</w:t>
      </w:r>
      <w:r w:rsidR="002253A0" w:rsidRPr="00EF4A10">
        <w:rPr>
          <w:rFonts w:ascii="Times New Roman" w:hAnsi="Times New Roman" w:cs="Times New Roman"/>
          <w:b/>
          <w:sz w:val="28"/>
        </w:rPr>
        <w:t xml:space="preserve">; </w:t>
      </w:r>
      <w:r w:rsidR="00D9388E" w:rsidRPr="00EF4A10">
        <w:rPr>
          <w:rFonts w:ascii="Times New Roman" w:hAnsi="Times New Roman" w:cs="Times New Roman"/>
          <w:b/>
          <w:sz w:val="28"/>
        </w:rPr>
        <w:t xml:space="preserve">in continuità con </w:t>
      </w:r>
      <w:r w:rsidR="00903327" w:rsidRPr="00EF4A10">
        <w:rPr>
          <w:rFonts w:ascii="Times New Roman" w:hAnsi="Times New Roman" w:cs="Times New Roman"/>
          <w:b/>
          <w:sz w:val="28"/>
        </w:rPr>
        <w:t xml:space="preserve">la </w:t>
      </w:r>
      <w:r w:rsidR="00903327" w:rsidRPr="00EF4A10">
        <w:rPr>
          <w:rFonts w:ascii="Times New Roman" w:hAnsi="Times New Roman" w:cs="Times New Roman"/>
          <w:b/>
          <w:i/>
          <w:sz w:val="28"/>
        </w:rPr>
        <w:t>shek</w:t>
      </w:r>
      <w:r w:rsidR="00EF4A10">
        <w:rPr>
          <w:rFonts w:ascii="Times New Roman" w:hAnsi="Times New Roman" w:cs="Times New Roman"/>
          <w:b/>
          <w:i/>
          <w:sz w:val="28"/>
        </w:rPr>
        <w:t>h</w:t>
      </w:r>
      <w:r w:rsidR="00903327" w:rsidRPr="00EF4A10">
        <w:rPr>
          <w:rFonts w:ascii="Times New Roman" w:hAnsi="Times New Roman" w:cs="Times New Roman"/>
          <w:b/>
          <w:i/>
          <w:sz w:val="28"/>
        </w:rPr>
        <w:t>inà</w:t>
      </w:r>
      <w:r w:rsidR="00EF4A10">
        <w:rPr>
          <w:rFonts w:ascii="Times New Roman" w:hAnsi="Times New Roman" w:cs="Times New Roman"/>
          <w:b/>
          <w:i/>
          <w:sz w:val="28"/>
        </w:rPr>
        <w:t>h</w:t>
      </w:r>
      <w:r w:rsidR="00903327" w:rsidRPr="00EF4A10">
        <w:rPr>
          <w:rFonts w:ascii="Times New Roman" w:hAnsi="Times New Roman" w:cs="Times New Roman"/>
          <w:b/>
          <w:sz w:val="28"/>
        </w:rPr>
        <w:t xml:space="preserve"> nell’Antico Testamento,</w:t>
      </w:r>
      <w:r w:rsidR="002253A0" w:rsidRPr="00EF4A10">
        <w:rPr>
          <w:rFonts w:ascii="Times New Roman" w:hAnsi="Times New Roman" w:cs="Times New Roman"/>
          <w:b/>
          <w:sz w:val="28"/>
        </w:rPr>
        <w:t xml:space="preserve"> dove “la rivelazione diventa liturgia"</w:t>
      </w:r>
      <w:r w:rsidR="00527BDC" w:rsidRPr="00EF4A10">
        <w:rPr>
          <w:rFonts w:ascii="Times New Roman" w:hAnsi="Times New Roman" w:cs="Times New Roman"/>
          <w:b/>
          <w:sz w:val="28"/>
        </w:rPr>
        <w:t>.</w:t>
      </w:r>
      <w:r w:rsidR="002253A0" w:rsidRPr="00EF4A10">
        <w:rPr>
          <w:rStyle w:val="Rimandonotaapidipagina"/>
          <w:rFonts w:ascii="Times New Roman" w:hAnsi="Times New Roman" w:cs="Times New Roman"/>
          <w:b/>
          <w:sz w:val="28"/>
        </w:rPr>
        <w:footnoteReference w:id="1"/>
      </w:r>
      <w:r w:rsidR="00903327" w:rsidRPr="0069679E">
        <w:rPr>
          <w:rFonts w:ascii="Times New Roman" w:hAnsi="Times New Roman" w:cs="Times New Roman"/>
          <w:sz w:val="28"/>
        </w:rPr>
        <w:t xml:space="preserve"> </w:t>
      </w:r>
      <w:r w:rsidR="00D9388E">
        <w:rPr>
          <w:rFonts w:ascii="Times New Roman" w:hAnsi="Times New Roman" w:cs="Times New Roman"/>
          <w:sz w:val="28"/>
        </w:rPr>
        <w:t xml:space="preserve">I salmi ripetono: </w:t>
      </w:r>
      <w:r w:rsidR="00527BDC">
        <w:rPr>
          <w:rFonts w:ascii="Times New Roman" w:hAnsi="Times New Roman" w:cs="Times New Roman"/>
          <w:sz w:val="28"/>
        </w:rPr>
        <w:t>“</w:t>
      </w:r>
      <w:r w:rsidR="00D9388E">
        <w:rPr>
          <w:rFonts w:ascii="Times New Roman" w:hAnsi="Times New Roman" w:cs="Times New Roman"/>
          <w:sz w:val="28"/>
        </w:rPr>
        <w:t>andrò alla presenza del Signore</w:t>
      </w:r>
      <w:r w:rsidR="00527BDC">
        <w:rPr>
          <w:rFonts w:ascii="Times New Roman" w:hAnsi="Times New Roman" w:cs="Times New Roman"/>
          <w:sz w:val="28"/>
        </w:rPr>
        <w:t>”</w:t>
      </w:r>
      <w:r w:rsidR="00D9388E">
        <w:rPr>
          <w:rFonts w:ascii="Times New Roman" w:hAnsi="Times New Roman" w:cs="Times New Roman"/>
          <w:sz w:val="28"/>
        </w:rPr>
        <w:t>, perché, d</w:t>
      </w:r>
      <w:r w:rsidR="00025032" w:rsidRPr="0069679E">
        <w:rPr>
          <w:rFonts w:ascii="Times New Roman" w:hAnsi="Times New Roman" w:cs="Times New Roman"/>
          <w:sz w:val="28"/>
        </w:rPr>
        <w:t xml:space="preserve">inanzi </w:t>
      </w:r>
      <w:r w:rsidR="00D9388E">
        <w:rPr>
          <w:rFonts w:ascii="Times New Roman" w:hAnsi="Times New Roman" w:cs="Times New Roman"/>
          <w:sz w:val="28"/>
        </w:rPr>
        <w:t xml:space="preserve">a lui, </w:t>
      </w:r>
      <w:r w:rsidR="00903327" w:rsidRPr="0069679E">
        <w:rPr>
          <w:rFonts w:ascii="Times New Roman" w:hAnsi="Times New Roman" w:cs="Times New Roman"/>
          <w:sz w:val="28"/>
        </w:rPr>
        <w:t xml:space="preserve">si celebravano i riti. La </w:t>
      </w:r>
      <w:r w:rsidR="00D9388E">
        <w:rPr>
          <w:rFonts w:ascii="Times New Roman" w:hAnsi="Times New Roman" w:cs="Times New Roman"/>
          <w:sz w:val="28"/>
        </w:rPr>
        <w:t>liturgia</w:t>
      </w:r>
      <w:r w:rsidR="00903327" w:rsidRPr="0069679E">
        <w:rPr>
          <w:rFonts w:ascii="Times New Roman" w:hAnsi="Times New Roman" w:cs="Times New Roman"/>
          <w:sz w:val="28"/>
        </w:rPr>
        <w:t xml:space="preserve"> usa il termine Mistero al singolare e al plurale, per indicare l’avvenimento della Presenza nella liturgia. L’uomo credente è chiamato a</w:t>
      </w:r>
      <w:r w:rsidR="00D9388E">
        <w:rPr>
          <w:rFonts w:ascii="Times New Roman" w:hAnsi="Times New Roman" w:cs="Times New Roman"/>
          <w:sz w:val="28"/>
        </w:rPr>
        <w:t xml:space="preserve"> entrare in rapporto c</w:t>
      </w:r>
      <w:r w:rsidR="00903327" w:rsidRPr="0069679E">
        <w:rPr>
          <w:rFonts w:ascii="Times New Roman" w:hAnsi="Times New Roman" w:cs="Times New Roman"/>
          <w:sz w:val="28"/>
        </w:rPr>
        <w:t>on essa</w:t>
      </w:r>
      <w:r w:rsidR="00D9388E">
        <w:rPr>
          <w:rFonts w:ascii="Times New Roman" w:hAnsi="Times New Roman" w:cs="Times New Roman"/>
          <w:sz w:val="28"/>
        </w:rPr>
        <w:t xml:space="preserve">; </w:t>
      </w:r>
      <w:r w:rsidR="00903327" w:rsidRPr="0069679E">
        <w:rPr>
          <w:rFonts w:ascii="Times New Roman" w:hAnsi="Times New Roman" w:cs="Times New Roman"/>
          <w:sz w:val="28"/>
        </w:rPr>
        <w:t xml:space="preserve">il termine culto, da </w:t>
      </w:r>
      <w:r w:rsidR="00903327" w:rsidRPr="0069679E">
        <w:rPr>
          <w:rFonts w:ascii="Times New Roman" w:hAnsi="Times New Roman" w:cs="Times New Roman"/>
          <w:i/>
          <w:sz w:val="28"/>
        </w:rPr>
        <w:t>colere</w:t>
      </w:r>
      <w:r w:rsidR="00903327" w:rsidRPr="0069679E">
        <w:rPr>
          <w:rFonts w:ascii="Times New Roman" w:hAnsi="Times New Roman" w:cs="Times New Roman"/>
          <w:sz w:val="28"/>
        </w:rPr>
        <w:t xml:space="preserve">, </w:t>
      </w:r>
      <w:r w:rsidR="00D9388E">
        <w:rPr>
          <w:rFonts w:ascii="Times New Roman" w:hAnsi="Times New Roman" w:cs="Times New Roman"/>
          <w:sz w:val="28"/>
        </w:rPr>
        <w:t xml:space="preserve">vuol dire </w:t>
      </w:r>
      <w:r w:rsidR="00903327" w:rsidRPr="0069679E">
        <w:rPr>
          <w:rFonts w:ascii="Times New Roman" w:hAnsi="Times New Roman" w:cs="Times New Roman"/>
          <w:sz w:val="28"/>
        </w:rPr>
        <w:t>coltivare il rapporto con Dio. Questo avviene coi riti liturgici, che</w:t>
      </w:r>
      <w:r w:rsidR="00025032" w:rsidRPr="0069679E">
        <w:rPr>
          <w:rFonts w:ascii="Times New Roman" w:hAnsi="Times New Roman" w:cs="Times New Roman"/>
          <w:sz w:val="28"/>
        </w:rPr>
        <w:t xml:space="preserve"> sono ordinati</w:t>
      </w:r>
      <w:r w:rsidR="00D9388E" w:rsidRPr="0069679E">
        <w:rPr>
          <w:rFonts w:ascii="Times New Roman" w:hAnsi="Times New Roman" w:cs="Times New Roman"/>
          <w:sz w:val="28"/>
        </w:rPr>
        <w:t>(</w:t>
      </w:r>
      <w:r w:rsidR="00D9388E" w:rsidRPr="00D9388E">
        <w:rPr>
          <w:rFonts w:ascii="Times New Roman" w:hAnsi="Times New Roman" w:cs="Times New Roman"/>
          <w:i/>
          <w:sz w:val="28"/>
        </w:rPr>
        <w:t>ordo</w:t>
      </w:r>
      <w:r w:rsidR="00D9388E" w:rsidRPr="0069679E">
        <w:rPr>
          <w:rFonts w:ascii="Times New Roman" w:hAnsi="Times New Roman" w:cs="Times New Roman"/>
          <w:sz w:val="28"/>
        </w:rPr>
        <w:t>),</w:t>
      </w:r>
      <w:r w:rsidR="00D9388E">
        <w:rPr>
          <w:rFonts w:ascii="Times New Roman" w:hAnsi="Times New Roman" w:cs="Times New Roman"/>
          <w:sz w:val="28"/>
        </w:rPr>
        <w:t xml:space="preserve"> </w:t>
      </w:r>
      <w:r w:rsidR="00903327" w:rsidRPr="0069679E">
        <w:rPr>
          <w:rFonts w:ascii="Times New Roman" w:hAnsi="Times New Roman" w:cs="Times New Roman"/>
          <w:sz w:val="28"/>
        </w:rPr>
        <w:t xml:space="preserve">disciplinati dalla Chiesa </w:t>
      </w:r>
      <w:r w:rsidR="00025032" w:rsidRPr="0069679E">
        <w:rPr>
          <w:rFonts w:ascii="Times New Roman" w:hAnsi="Times New Roman" w:cs="Times New Roman"/>
          <w:sz w:val="28"/>
        </w:rPr>
        <w:t>in base alle disposizioni, alle regole che Dio stesso ha dato nella rivelazione biblica, onde preservarli dall’idolatria</w:t>
      </w:r>
      <w:r w:rsidR="00025032" w:rsidRPr="00EF4A10">
        <w:rPr>
          <w:rFonts w:ascii="Times New Roman" w:hAnsi="Times New Roman" w:cs="Times New Roman"/>
          <w:b/>
          <w:sz w:val="28"/>
        </w:rPr>
        <w:t>.</w:t>
      </w:r>
      <w:r w:rsidR="00FE2977" w:rsidRPr="00EF4A10">
        <w:rPr>
          <w:rFonts w:ascii="Times New Roman" w:hAnsi="Times New Roman" w:cs="Times New Roman"/>
          <w:b/>
          <w:sz w:val="28"/>
        </w:rPr>
        <w:t xml:space="preserve"> L’indisciplina del culto</w:t>
      </w:r>
      <w:r w:rsidR="00FE2977" w:rsidRPr="0069679E">
        <w:rPr>
          <w:rFonts w:ascii="Times New Roman" w:hAnsi="Times New Roman" w:cs="Times New Roman"/>
          <w:sz w:val="28"/>
        </w:rPr>
        <w:t xml:space="preserve"> è la riduzione al</w:t>
      </w:r>
      <w:r w:rsidR="00FE2977">
        <w:rPr>
          <w:rFonts w:ascii="Times New Roman" w:hAnsi="Times New Roman" w:cs="Times New Roman"/>
          <w:sz w:val="28"/>
        </w:rPr>
        <w:t>la</w:t>
      </w:r>
      <w:r w:rsidR="00FE2977" w:rsidRPr="0069679E">
        <w:rPr>
          <w:rFonts w:ascii="Times New Roman" w:hAnsi="Times New Roman" w:cs="Times New Roman"/>
          <w:sz w:val="28"/>
        </w:rPr>
        <w:t xml:space="preserve"> misura</w:t>
      </w:r>
      <w:r w:rsidR="00FE2977">
        <w:rPr>
          <w:rFonts w:ascii="Times New Roman" w:hAnsi="Times New Roman" w:cs="Times New Roman"/>
          <w:sz w:val="28"/>
        </w:rPr>
        <w:t xml:space="preserve"> umana</w:t>
      </w:r>
      <w:r w:rsidR="00FE2977" w:rsidRPr="0069679E">
        <w:rPr>
          <w:rFonts w:ascii="Times New Roman" w:hAnsi="Times New Roman" w:cs="Times New Roman"/>
          <w:sz w:val="28"/>
        </w:rPr>
        <w:t xml:space="preserve">, cioè farsi un’immagine deforme di Dio. </w:t>
      </w:r>
      <w:r w:rsidR="00FE2977">
        <w:rPr>
          <w:rFonts w:ascii="Times New Roman" w:hAnsi="Times New Roman" w:cs="Times New Roman"/>
          <w:sz w:val="28"/>
        </w:rPr>
        <w:t>I</w:t>
      </w:r>
      <w:r w:rsidR="00025032" w:rsidRPr="0069679E">
        <w:rPr>
          <w:rFonts w:ascii="Times New Roman" w:hAnsi="Times New Roman" w:cs="Times New Roman"/>
          <w:sz w:val="28"/>
        </w:rPr>
        <w:t xml:space="preserve">l culto è divino se </w:t>
      </w:r>
      <w:r w:rsidR="00903327" w:rsidRPr="0069679E">
        <w:rPr>
          <w:rFonts w:ascii="Times New Roman" w:hAnsi="Times New Roman" w:cs="Times New Roman"/>
          <w:sz w:val="28"/>
        </w:rPr>
        <w:t>garanti</w:t>
      </w:r>
      <w:r w:rsidR="00025032" w:rsidRPr="0069679E">
        <w:rPr>
          <w:rFonts w:ascii="Times New Roman" w:hAnsi="Times New Roman" w:cs="Times New Roman"/>
          <w:sz w:val="28"/>
        </w:rPr>
        <w:t>sce</w:t>
      </w:r>
      <w:r w:rsidR="00903327" w:rsidRPr="0069679E">
        <w:rPr>
          <w:rFonts w:ascii="Times New Roman" w:hAnsi="Times New Roman" w:cs="Times New Roman"/>
          <w:sz w:val="28"/>
        </w:rPr>
        <w:t xml:space="preserve"> i diritti di Dio, e quelli dei fedeli</w:t>
      </w:r>
      <w:r w:rsidR="00C07CCA">
        <w:rPr>
          <w:rFonts w:ascii="Times New Roman" w:hAnsi="Times New Roman" w:cs="Times New Roman"/>
          <w:sz w:val="28"/>
        </w:rPr>
        <w:t>,</w:t>
      </w:r>
      <w:r w:rsidR="00903327" w:rsidRPr="0069679E">
        <w:rPr>
          <w:rFonts w:ascii="Times New Roman" w:hAnsi="Times New Roman" w:cs="Times New Roman"/>
          <w:sz w:val="28"/>
        </w:rPr>
        <w:t xml:space="preserve"> che hanno diritto a ricevere un culto vero.</w:t>
      </w:r>
    </w:p>
    <w:p w:rsidR="00C7657A" w:rsidRPr="001D12CE" w:rsidRDefault="00DA3A98" w:rsidP="001D12CE">
      <w:pPr>
        <w:ind w:firstLine="708"/>
        <w:jc w:val="both"/>
        <w:rPr>
          <w:rFonts w:ascii="Times New Roman" w:hAnsi="Times New Roman" w:cs="Times New Roman"/>
          <w:u w:val="single"/>
        </w:rPr>
      </w:pPr>
      <w:r w:rsidRPr="007D163B">
        <w:rPr>
          <w:rFonts w:ascii="Times New Roman" w:hAnsi="Times New Roman" w:cs="Times New Roman"/>
          <w:b/>
          <w:sz w:val="28"/>
          <w:szCs w:val="28"/>
        </w:rPr>
        <w:t>La Chiesa</w:t>
      </w:r>
      <w:r w:rsidR="00785A98" w:rsidRPr="007D163B">
        <w:rPr>
          <w:rFonts w:ascii="Times New Roman" w:hAnsi="Times New Roman" w:cs="Times New Roman"/>
          <w:b/>
          <w:sz w:val="28"/>
          <w:szCs w:val="28"/>
        </w:rPr>
        <w:t xml:space="preserve"> sa di essere</w:t>
      </w:r>
      <w:r w:rsidRPr="007D163B">
        <w:rPr>
          <w:rFonts w:ascii="Times New Roman" w:hAnsi="Times New Roman" w:cs="Times New Roman"/>
          <w:b/>
          <w:sz w:val="28"/>
          <w:szCs w:val="28"/>
        </w:rPr>
        <w:t xml:space="preserve"> s</w:t>
      </w:r>
      <w:r w:rsidRPr="007D163B">
        <w:rPr>
          <w:rFonts w:ascii="Times New Roman" w:hAnsi="Times New Roman" w:cs="Times New Roman"/>
          <w:b/>
          <w:i/>
          <w:iCs/>
          <w:sz w:val="28"/>
          <w:szCs w:val="28"/>
        </w:rPr>
        <w:t xml:space="preserve">emper reformanda </w:t>
      </w:r>
      <w:r w:rsidRPr="007D163B">
        <w:rPr>
          <w:rFonts w:ascii="Times New Roman" w:hAnsi="Times New Roman" w:cs="Times New Roman"/>
          <w:b/>
          <w:sz w:val="28"/>
          <w:szCs w:val="28"/>
        </w:rPr>
        <w:t>quanto agli aspetti umani</w:t>
      </w:r>
      <w:r w:rsidRPr="007D163B">
        <w:rPr>
          <w:rFonts w:ascii="Times New Roman" w:hAnsi="Times New Roman" w:cs="Times New Roman"/>
          <w:b/>
          <w:i/>
          <w:iCs/>
          <w:sz w:val="28"/>
          <w:szCs w:val="28"/>
        </w:rPr>
        <w:t xml:space="preserve">, </w:t>
      </w:r>
      <w:r w:rsidRPr="007D163B">
        <w:rPr>
          <w:rFonts w:ascii="Times New Roman" w:hAnsi="Times New Roman" w:cs="Times New Roman"/>
          <w:b/>
          <w:sz w:val="28"/>
          <w:szCs w:val="28"/>
        </w:rPr>
        <w:t>soggetti a deformazione; analogamente anche la liturgia nei suoi aspetti rituali cresce e progredisce, ma senza nessuna rottura: ciò che era sacro, resta sacro e grande.</w:t>
      </w:r>
      <w:r w:rsidRPr="001D12CE">
        <w:rPr>
          <w:rFonts w:ascii="Times New Roman" w:hAnsi="Times New Roman" w:cs="Times New Roman"/>
          <w:sz w:val="28"/>
          <w:szCs w:val="28"/>
        </w:rPr>
        <w:t xml:space="preserve"> Purtroppo, </w:t>
      </w:r>
      <w:r w:rsidRPr="00651B4A">
        <w:rPr>
          <w:rFonts w:ascii="Times New Roman" w:hAnsi="Times New Roman" w:cs="Times New Roman"/>
          <w:b/>
          <w:sz w:val="28"/>
          <w:szCs w:val="28"/>
        </w:rPr>
        <w:t>l'ignoranza della storia</w:t>
      </w:r>
      <w:r w:rsidR="00FE2977" w:rsidRPr="001D12CE">
        <w:rPr>
          <w:rFonts w:ascii="Times New Roman" w:hAnsi="Times New Roman" w:cs="Times New Roman"/>
          <w:sz w:val="28"/>
          <w:szCs w:val="28"/>
        </w:rPr>
        <w:t>,</w:t>
      </w:r>
      <w:r w:rsidRPr="001D12CE">
        <w:rPr>
          <w:rFonts w:ascii="Times New Roman" w:hAnsi="Times New Roman" w:cs="Times New Roman"/>
          <w:sz w:val="28"/>
          <w:szCs w:val="28"/>
        </w:rPr>
        <w:t xml:space="preserve"> induce taluni</w:t>
      </w:r>
      <w:r w:rsidR="00FE2977" w:rsidRPr="001D12CE">
        <w:rPr>
          <w:rFonts w:ascii="Times New Roman" w:hAnsi="Times New Roman" w:cs="Times New Roman"/>
          <w:sz w:val="28"/>
          <w:szCs w:val="28"/>
        </w:rPr>
        <w:t xml:space="preserve"> ecclesiastici</w:t>
      </w:r>
      <w:r w:rsidRPr="001D12CE">
        <w:rPr>
          <w:rFonts w:ascii="Times New Roman" w:hAnsi="Times New Roman" w:cs="Times New Roman"/>
          <w:sz w:val="28"/>
          <w:szCs w:val="28"/>
        </w:rPr>
        <w:t xml:space="preserve"> a proibire o giudicare dannoso quanto la tradizione consegna alle nuove generazioni.</w:t>
      </w:r>
      <w:r w:rsidR="00FE2977" w:rsidRPr="001D12CE">
        <w:rPr>
          <w:rFonts w:ascii="Times New Roman" w:hAnsi="Times New Roman" w:cs="Times New Roman"/>
          <w:sz w:val="28"/>
          <w:szCs w:val="28"/>
        </w:rPr>
        <w:t xml:space="preserve"> </w:t>
      </w:r>
      <w:r w:rsidRPr="00FE4BFA">
        <w:rPr>
          <w:rFonts w:ascii="Times New Roman" w:hAnsi="Times New Roman" w:cs="Times New Roman"/>
          <w:b/>
          <w:sz w:val="28"/>
          <w:szCs w:val="28"/>
        </w:rPr>
        <w:t>La tradizione è necessaria e l’innovazione ineluttabile,</w:t>
      </w:r>
      <w:r w:rsidRPr="001D12CE">
        <w:rPr>
          <w:rFonts w:ascii="Times New Roman" w:hAnsi="Times New Roman" w:cs="Times New Roman"/>
          <w:sz w:val="28"/>
          <w:szCs w:val="28"/>
        </w:rPr>
        <w:t xml:space="preserve"> ed entrambe sono nella natura del corpo ecclesiale come del corpo umano. Non si oppongono</w:t>
      </w:r>
      <w:r w:rsidR="00E1729C" w:rsidRPr="00E1729C">
        <w:rPr>
          <w:rFonts w:ascii="Times New Roman" w:hAnsi="Times New Roman" w:cs="Times New Roman"/>
          <w:color w:val="FF0000"/>
          <w:sz w:val="28"/>
          <w:szCs w:val="28"/>
        </w:rPr>
        <w:t>,</w:t>
      </w:r>
      <w:r w:rsidRPr="001D12CE">
        <w:rPr>
          <w:rFonts w:ascii="Times New Roman" w:hAnsi="Times New Roman" w:cs="Times New Roman"/>
          <w:sz w:val="28"/>
          <w:szCs w:val="28"/>
        </w:rPr>
        <w:t xml:space="preserve"> ma sono complementari e interdipendenti.</w:t>
      </w:r>
      <w:r w:rsidR="00C7657A" w:rsidRPr="001D12CE">
        <w:rPr>
          <w:rFonts w:ascii="Times New Roman" w:hAnsi="Times New Roman" w:cs="Times New Roman"/>
          <w:sz w:val="28"/>
        </w:rPr>
        <w:t xml:space="preserve"> Paolo VI</w:t>
      </w:r>
      <w:r w:rsidR="00FE2977" w:rsidRPr="001D12CE">
        <w:rPr>
          <w:rFonts w:ascii="Times New Roman" w:hAnsi="Times New Roman" w:cs="Times New Roman"/>
          <w:sz w:val="28"/>
        </w:rPr>
        <w:t>,</w:t>
      </w:r>
      <w:r w:rsidR="00C7657A" w:rsidRPr="001D12CE">
        <w:rPr>
          <w:rFonts w:ascii="Times New Roman" w:hAnsi="Times New Roman" w:cs="Times New Roman"/>
          <w:sz w:val="28"/>
        </w:rPr>
        <w:t xml:space="preserve"> durante l’assise conciliare</w:t>
      </w:r>
      <w:r w:rsidR="00FE2977" w:rsidRPr="001D12CE">
        <w:rPr>
          <w:rFonts w:ascii="Times New Roman" w:hAnsi="Times New Roman" w:cs="Times New Roman"/>
          <w:sz w:val="28"/>
        </w:rPr>
        <w:t>,</w:t>
      </w:r>
      <w:r w:rsidR="00C7657A" w:rsidRPr="001D12CE">
        <w:rPr>
          <w:rFonts w:ascii="Times New Roman" w:hAnsi="Times New Roman" w:cs="Times New Roman"/>
          <w:sz w:val="28"/>
        </w:rPr>
        <w:t xml:space="preserve"> ebbe a ribadire: “nulla veramente cambia della dottrina tradizionale. Ciò che Cristo volle, vogliamo noi pure. Ciò che era resta. Ciò che la Chiesa per secoli insegnò, noi insegniamo parimenti”.</w:t>
      </w:r>
      <w:r w:rsidR="00C7657A" w:rsidRPr="001D12CE">
        <w:rPr>
          <w:rStyle w:val="FootnoteSymbol"/>
          <w:rFonts w:ascii="Times New Roman" w:hAnsi="Times New Roman" w:cs="Times New Roman"/>
          <w:sz w:val="28"/>
        </w:rPr>
        <w:footnoteReference w:id="2"/>
      </w:r>
      <w:r w:rsidR="00C7657A" w:rsidRPr="001D12CE">
        <w:rPr>
          <w:rFonts w:ascii="Times New Roman" w:hAnsi="Times New Roman" w:cs="Times New Roman"/>
          <w:sz w:val="28"/>
        </w:rPr>
        <w:t xml:space="preserve"> </w:t>
      </w:r>
      <w:r w:rsidR="00527BDC">
        <w:rPr>
          <w:rFonts w:ascii="Times New Roman" w:hAnsi="Times New Roman" w:cs="Times New Roman"/>
          <w:sz w:val="28"/>
        </w:rPr>
        <w:t xml:space="preserve">Che direbbe oggi? </w:t>
      </w:r>
      <w:r w:rsidR="00C7657A" w:rsidRPr="001D12CE">
        <w:rPr>
          <w:rFonts w:ascii="Times New Roman" w:hAnsi="Times New Roman" w:cs="Times New Roman"/>
          <w:sz w:val="28"/>
        </w:rPr>
        <w:t>Poiché nella sacra liturgia si manifesta la Chiesa una e cattolica, santa ed apostolica</w:t>
      </w:r>
      <w:r w:rsidR="00FE2977" w:rsidRPr="001D12CE">
        <w:rPr>
          <w:rFonts w:ascii="Times New Roman" w:hAnsi="Times New Roman" w:cs="Times New Roman"/>
          <w:sz w:val="28"/>
        </w:rPr>
        <w:t>,</w:t>
      </w:r>
      <w:r w:rsidR="00C7657A" w:rsidRPr="001D12CE">
        <w:rPr>
          <w:rFonts w:ascii="Times New Roman" w:hAnsi="Times New Roman" w:cs="Times New Roman"/>
          <w:sz w:val="28"/>
        </w:rPr>
        <w:t xml:space="preserve"> che è la medesima in tutti i tempi, può esser</w:t>
      </w:r>
      <w:r w:rsidR="00FE2977" w:rsidRPr="001D12CE">
        <w:rPr>
          <w:rFonts w:ascii="Times New Roman" w:hAnsi="Times New Roman" w:cs="Times New Roman"/>
          <w:sz w:val="28"/>
        </w:rPr>
        <w:t>c</w:t>
      </w:r>
      <w:r w:rsidR="00C7657A" w:rsidRPr="001D12CE">
        <w:rPr>
          <w:rFonts w:ascii="Times New Roman" w:hAnsi="Times New Roman" w:cs="Times New Roman"/>
          <w:sz w:val="28"/>
        </w:rPr>
        <w:t xml:space="preserve">i una idea di Chiesa differente da quella che il concilio ha definito nella costituzione dogmatica </w:t>
      </w:r>
      <w:r w:rsidR="00C7657A" w:rsidRPr="001D12CE">
        <w:rPr>
          <w:rFonts w:ascii="Times New Roman" w:hAnsi="Times New Roman" w:cs="Times New Roman"/>
          <w:i/>
          <w:iCs/>
          <w:sz w:val="28"/>
        </w:rPr>
        <w:t xml:space="preserve">Lumen gentium </w:t>
      </w:r>
      <w:r w:rsidR="00C7657A" w:rsidRPr="001D12CE">
        <w:rPr>
          <w:rFonts w:ascii="Times New Roman" w:hAnsi="Times New Roman" w:cs="Times New Roman"/>
          <w:sz w:val="28"/>
        </w:rPr>
        <w:t xml:space="preserve">e che sottostà alla </w:t>
      </w:r>
      <w:r w:rsidR="00C7657A" w:rsidRPr="001D12CE">
        <w:rPr>
          <w:rFonts w:ascii="Times New Roman" w:hAnsi="Times New Roman" w:cs="Times New Roman"/>
          <w:i/>
          <w:iCs/>
          <w:sz w:val="28"/>
        </w:rPr>
        <w:t>Sacrosanctum Concilium</w:t>
      </w:r>
      <w:r w:rsidR="00FE2977" w:rsidRPr="001D12CE">
        <w:rPr>
          <w:rFonts w:ascii="Times New Roman" w:hAnsi="Times New Roman" w:cs="Times New Roman"/>
          <w:iCs/>
          <w:sz w:val="28"/>
        </w:rPr>
        <w:t>?</w:t>
      </w:r>
      <w:r w:rsidR="00C7657A" w:rsidRPr="001D12CE">
        <w:rPr>
          <w:rFonts w:ascii="Times New Roman" w:hAnsi="Times New Roman" w:cs="Times New Roman"/>
          <w:sz w:val="28"/>
        </w:rPr>
        <w:t xml:space="preserve"> </w:t>
      </w:r>
      <w:r w:rsidR="00FE2977" w:rsidRPr="001D12CE">
        <w:rPr>
          <w:rFonts w:ascii="Times New Roman" w:hAnsi="Times New Roman" w:cs="Times New Roman"/>
          <w:sz w:val="28"/>
        </w:rPr>
        <w:t>Cosa è successo?</w:t>
      </w:r>
    </w:p>
    <w:p w:rsidR="00DA3A98" w:rsidRDefault="00DA3A98" w:rsidP="00DA3A98">
      <w:pPr>
        <w:pStyle w:val="Corpodeltesto2"/>
        <w:jc w:val="both"/>
      </w:pPr>
    </w:p>
    <w:p w:rsidR="00FE4BFA" w:rsidRDefault="00FE4BFA" w:rsidP="00CF184B">
      <w:pPr>
        <w:pStyle w:val="Corpodeltesto2"/>
        <w:jc w:val="both"/>
      </w:pPr>
    </w:p>
    <w:p w:rsidR="00F06AE9" w:rsidRDefault="00C748AF" w:rsidP="00CF184B">
      <w:pPr>
        <w:pStyle w:val="Corpodeltesto2"/>
        <w:jc w:val="both"/>
      </w:pPr>
      <w:r>
        <w:lastRenderedPageBreak/>
        <w:t xml:space="preserve">2.  </w:t>
      </w:r>
      <w:r w:rsidR="00F06AE9" w:rsidRPr="00FE2977">
        <w:rPr>
          <w:i/>
        </w:rPr>
        <w:t>Mediator Dei</w:t>
      </w:r>
      <w:r w:rsidR="00F06AE9">
        <w:t xml:space="preserve">: </w:t>
      </w:r>
      <w:r w:rsidR="001D12CE">
        <w:t xml:space="preserve">la persona di Cristo al centro della liturgia </w:t>
      </w:r>
    </w:p>
    <w:p w:rsidR="001D12CE" w:rsidRDefault="001D12CE" w:rsidP="00CF184B">
      <w:pPr>
        <w:pStyle w:val="Corpodeltesto2"/>
        <w:jc w:val="both"/>
      </w:pPr>
    </w:p>
    <w:p w:rsidR="00DA3A98" w:rsidRDefault="001D7284" w:rsidP="00CF184B">
      <w:pPr>
        <w:pStyle w:val="Corpodeltesto2"/>
        <w:jc w:val="both"/>
      </w:pPr>
      <w:r w:rsidRPr="00FE4BFA">
        <w:rPr>
          <w:b/>
        </w:rPr>
        <w:t>Son passati 75 anni dall</w:t>
      </w:r>
      <w:r w:rsidR="00DA3A98" w:rsidRPr="00FE4BFA">
        <w:rPr>
          <w:b/>
        </w:rPr>
        <w:t xml:space="preserve">a </w:t>
      </w:r>
      <w:r w:rsidR="00DA3A98" w:rsidRPr="00FE4BFA">
        <w:rPr>
          <w:b/>
          <w:i/>
          <w:iCs/>
        </w:rPr>
        <w:t>Mediator Dei</w:t>
      </w:r>
      <w:r w:rsidR="00DA3A98" w:rsidRPr="00FE4BFA">
        <w:rPr>
          <w:b/>
        </w:rPr>
        <w:t>, pubblicata il 20 novembre 1947, dal Venerabile Pio XII</w:t>
      </w:r>
      <w:r w:rsidRPr="00FE4BFA">
        <w:rPr>
          <w:b/>
        </w:rPr>
        <w:t>:</w:t>
      </w:r>
      <w:r w:rsidR="00DA3A98" w:rsidRPr="00FE4BFA">
        <w:rPr>
          <w:b/>
        </w:rPr>
        <w:t xml:space="preserve"> il documento dottrinale più importante sulla liturgia prima del concilio Vaticano II, senza del quale la </w:t>
      </w:r>
      <w:r w:rsidR="00FE2977" w:rsidRPr="00FE4BFA">
        <w:rPr>
          <w:b/>
        </w:rPr>
        <w:t>C</w:t>
      </w:r>
      <w:r w:rsidR="00DA3A98" w:rsidRPr="00FE4BFA">
        <w:rPr>
          <w:b/>
        </w:rPr>
        <w:t>ostituzione sulla sacra liturgia, emanata solo sedici anni dopo, il 4 dicembre 1963, non si comprende appieno. Ne è la fonte principale</w:t>
      </w:r>
      <w:r w:rsidR="00E1729C" w:rsidRPr="00FE4BFA">
        <w:rPr>
          <w:b/>
        </w:rPr>
        <w:t>,</w:t>
      </w:r>
      <w:r w:rsidR="00DA3A98" w:rsidRPr="00FE4BFA">
        <w:rPr>
          <w:b/>
        </w:rPr>
        <w:t xml:space="preserve"> quanto ad impostazione classica e a contenuti dottrinali</w:t>
      </w:r>
      <w:r w:rsidR="00785A98" w:rsidRPr="00FE4BFA">
        <w:rPr>
          <w:b/>
        </w:rPr>
        <w:t>,</w:t>
      </w:r>
      <w:r w:rsidR="00DA3A98" w:rsidRPr="00FE4BFA">
        <w:rPr>
          <w:b/>
        </w:rPr>
        <w:t xml:space="preserve"> e un termine di paragone con le istanze antiche e nuove della liturgia.</w:t>
      </w:r>
      <w:r w:rsidR="00DA3A98">
        <w:rPr>
          <w:rFonts w:ascii="Comic Sans MS" w:hAnsi="Comic Sans MS"/>
        </w:rPr>
        <w:t xml:space="preserve"> </w:t>
      </w:r>
      <w:r w:rsidR="00DA3A98" w:rsidRPr="001817B5">
        <w:t>“Pio XII aveva istituito una commissione per la riforma generale della liturgia, che avrebbe iniziato i propri lavori nel 1948 e che, nel 1959, sarebbe confluita nella commissione preparatoria del concilio per la liturgia.</w:t>
      </w:r>
      <w:r w:rsidR="00DA3A98">
        <w:t xml:space="preserve"> Non è dunque fuori luogo affermare che la costituzione sulla liturgia del Vaticano II aveva cominciato ad essere predisposta fin dal 1948, prendendo spunto dall’enciclica”</w:t>
      </w:r>
      <w:r w:rsidR="00DA3A98">
        <w:rPr>
          <w:rStyle w:val="FootnoteSymbol"/>
        </w:rPr>
        <w:footnoteReference w:id="3"/>
      </w:r>
      <w:r w:rsidR="00DA3A98">
        <w:t>. L’approfondito lavoro preparatorio eviterà al progetto di costituzione conciliare, a differenza di tutti gli altri, la bocciatura.</w:t>
      </w:r>
    </w:p>
    <w:p w:rsidR="00DA3A98" w:rsidRPr="007D163B" w:rsidRDefault="00DA3A98" w:rsidP="001817B5">
      <w:pPr>
        <w:pStyle w:val="Nessunaspaziatura"/>
        <w:ind w:firstLine="708"/>
        <w:jc w:val="both"/>
        <w:rPr>
          <w:b/>
          <w:u w:val="single"/>
        </w:rPr>
      </w:pPr>
      <w:r w:rsidRPr="007D163B">
        <w:rPr>
          <w:b/>
          <w:sz w:val="28"/>
        </w:rPr>
        <w:t xml:space="preserve">L'enciclica </w:t>
      </w:r>
      <w:r w:rsidRPr="007D163B">
        <w:rPr>
          <w:b/>
          <w:i/>
          <w:iCs/>
          <w:sz w:val="28"/>
        </w:rPr>
        <w:t>Mediator Dei</w:t>
      </w:r>
      <w:r w:rsidR="00785A98" w:rsidRPr="007D163B">
        <w:rPr>
          <w:b/>
          <w:iCs/>
          <w:sz w:val="28"/>
        </w:rPr>
        <w:t>, in merito al tema che stiamo affrontando, afferma che i</w:t>
      </w:r>
      <w:r w:rsidRPr="007D163B">
        <w:rPr>
          <w:b/>
          <w:sz w:val="28"/>
        </w:rPr>
        <w:t>l culto o la liturgia avviene soltanto per, con e in Gesù Cristo: diversamente</w:t>
      </w:r>
      <w:r w:rsidR="00E1729C" w:rsidRPr="00FE4BFA">
        <w:rPr>
          <w:b/>
          <w:sz w:val="28"/>
        </w:rPr>
        <w:t>,</w:t>
      </w:r>
      <w:r w:rsidRPr="00FE4BFA">
        <w:rPr>
          <w:b/>
          <w:sz w:val="28"/>
        </w:rPr>
        <w:t xml:space="preserve"> </w:t>
      </w:r>
      <w:r w:rsidRPr="007D163B">
        <w:rPr>
          <w:b/>
          <w:sz w:val="28"/>
        </w:rPr>
        <w:t>non arriva a Dio Padre per adorarlo e nemmeno a noi per santificarci.</w:t>
      </w:r>
      <w:r>
        <w:rPr>
          <w:sz w:val="28"/>
        </w:rPr>
        <w:t xml:space="preserve"> Quindi</w:t>
      </w:r>
      <w:r w:rsidR="00E1729C" w:rsidRPr="00FE4BFA">
        <w:rPr>
          <w:sz w:val="28"/>
        </w:rPr>
        <w:t>,</w:t>
      </w:r>
      <w:r>
        <w:rPr>
          <w:sz w:val="28"/>
        </w:rPr>
        <w:t xml:space="preserve"> non la facciamo noi e ciò spiega l’esordio dell’enciclica: “ ‘Il Mediatore tra Dio e gli uomini” (</w:t>
      </w:r>
      <w:r>
        <w:rPr>
          <w:i/>
          <w:iCs/>
          <w:sz w:val="28"/>
        </w:rPr>
        <w:t>1 Tim</w:t>
      </w:r>
      <w:r>
        <w:rPr>
          <w:sz w:val="28"/>
        </w:rPr>
        <w:t xml:space="preserve"> 2,5), il grande pontefice che penetrò i cieli, Gesù Figlio di Dio(cfr </w:t>
      </w:r>
      <w:r>
        <w:rPr>
          <w:i/>
          <w:iCs/>
          <w:sz w:val="28"/>
        </w:rPr>
        <w:t>Ebr</w:t>
      </w:r>
      <w:r>
        <w:rPr>
          <w:sz w:val="28"/>
        </w:rPr>
        <w:t xml:space="preserve">.4,14) assumendosi l’opera di misericordia con la quale arricchì il genere umano di doni soprannaturali[…]attese a procurare la salute delle anime con il continuo esercizio della preghiera e del sacrificio, finché, sulla Croce, si offrì vittima immacolata a Dio per mondare la nostra coscienza dalle opere morte onde servire al Dio vivo(cfr </w:t>
      </w:r>
      <w:r>
        <w:rPr>
          <w:i/>
          <w:iCs/>
          <w:sz w:val="28"/>
        </w:rPr>
        <w:t xml:space="preserve">Ivi, </w:t>
      </w:r>
      <w:r>
        <w:rPr>
          <w:sz w:val="28"/>
        </w:rPr>
        <w:t>9,14)[…]. Il Divin Redentore volle, poi, che la vita sacerdotale da Lui iniziata nel suo Corpo mortale…non cessasse nel corso dei secoli nel suo Corpo Mistico che è la Chiesa; e perciò offrì un sacerdozio visibile per offrire dovunque la oblazione monda</w:t>
      </w:r>
      <w:r w:rsidR="00785A98">
        <w:rPr>
          <w:sz w:val="28"/>
        </w:rPr>
        <w:t xml:space="preserve"> </w:t>
      </w:r>
      <w:r>
        <w:rPr>
          <w:sz w:val="28"/>
        </w:rPr>
        <w:t xml:space="preserve">(cfr </w:t>
      </w:r>
      <w:r>
        <w:rPr>
          <w:i/>
          <w:iCs/>
          <w:sz w:val="28"/>
        </w:rPr>
        <w:t xml:space="preserve">Mal </w:t>
      </w:r>
      <w:r>
        <w:rPr>
          <w:sz w:val="28"/>
        </w:rPr>
        <w:t>1,11), affinché tutti gli uomini, dall’Oriente e dall’Occidente, liberati dal peccato, per dovere di coscienza servissero spontaneamente e volentieri a Dio. La Chiesa dunque, fedele al mandato ricevuto dal suo Fondatore, continua l’ufficio sacerdotale di Gesù Cristo soprattutto con la Sacra Liturgia”</w:t>
      </w:r>
      <w:r w:rsidR="001817B5">
        <w:rPr>
          <w:sz w:val="28"/>
        </w:rPr>
        <w:t xml:space="preserve"> (I,1)</w:t>
      </w:r>
      <w:r>
        <w:rPr>
          <w:sz w:val="28"/>
        </w:rPr>
        <w:t xml:space="preserve">. </w:t>
      </w:r>
      <w:r w:rsidRPr="007D163B">
        <w:rPr>
          <w:b/>
          <w:sz w:val="28"/>
        </w:rPr>
        <w:t xml:space="preserve">Una simile introduzione fa capire che nessuno possa parlare di liturgia senza partire da Cristo in quanto </w:t>
      </w:r>
      <w:r w:rsidRPr="007D163B">
        <w:rPr>
          <w:b/>
          <w:i/>
          <w:iCs/>
          <w:sz w:val="28"/>
        </w:rPr>
        <w:t>Mediator Dei</w:t>
      </w:r>
      <w:r w:rsidR="00E1729C" w:rsidRPr="00D368A8">
        <w:rPr>
          <w:b/>
          <w:i/>
          <w:iCs/>
          <w:sz w:val="28"/>
        </w:rPr>
        <w:t xml:space="preserve">, </w:t>
      </w:r>
      <w:r w:rsidR="00E1729C" w:rsidRPr="00D368A8">
        <w:rPr>
          <w:b/>
          <w:sz w:val="28"/>
        </w:rPr>
        <w:t>a meno di</w:t>
      </w:r>
      <w:r w:rsidRPr="00D368A8">
        <w:rPr>
          <w:b/>
          <w:sz w:val="28"/>
        </w:rPr>
        <w:t xml:space="preserve"> </w:t>
      </w:r>
      <w:r w:rsidRPr="007D163B">
        <w:rPr>
          <w:b/>
          <w:sz w:val="28"/>
        </w:rPr>
        <w:t xml:space="preserve">intenderla come manifestazione somma e continua di tale mediazione. </w:t>
      </w:r>
      <w:r>
        <w:rPr>
          <w:sz w:val="28"/>
        </w:rPr>
        <w:t>Egli è il ‘luogo’</w:t>
      </w:r>
      <w:r w:rsidR="00CF184B">
        <w:rPr>
          <w:sz w:val="28"/>
        </w:rPr>
        <w:t xml:space="preserve"> </w:t>
      </w:r>
      <w:r>
        <w:rPr>
          <w:sz w:val="28"/>
        </w:rPr>
        <w:t xml:space="preserve">dell’incontro tra Dio e l’uomo e fa della liturgia il culmine della vita della Chiesa e la fonte di ogni grazia. </w:t>
      </w:r>
      <w:r w:rsidRPr="007D163B">
        <w:rPr>
          <w:b/>
          <w:sz w:val="28"/>
        </w:rPr>
        <w:t>La liturgia “</w:t>
      </w:r>
      <w:r w:rsidRPr="007D163B">
        <w:rPr>
          <w:b/>
          <w:i/>
          <w:iCs/>
          <w:sz w:val="28"/>
        </w:rPr>
        <w:t>culmen et fons</w:t>
      </w:r>
      <w:r w:rsidR="00C07CCA">
        <w:rPr>
          <w:b/>
          <w:iCs/>
          <w:sz w:val="28"/>
        </w:rPr>
        <w:t>”</w:t>
      </w:r>
      <w:r w:rsidRPr="007D163B">
        <w:rPr>
          <w:b/>
          <w:i/>
          <w:iCs/>
          <w:sz w:val="28"/>
        </w:rPr>
        <w:t xml:space="preserve">, </w:t>
      </w:r>
      <w:r w:rsidRPr="007D163B">
        <w:rPr>
          <w:b/>
          <w:sz w:val="28"/>
        </w:rPr>
        <w:t xml:space="preserve">l’endiadi ormai celebre della </w:t>
      </w:r>
      <w:r w:rsidRPr="007D163B">
        <w:rPr>
          <w:b/>
          <w:i/>
          <w:iCs/>
          <w:sz w:val="28"/>
        </w:rPr>
        <w:t>Sacrosanctum Concilium</w:t>
      </w:r>
      <w:r w:rsidRPr="007D163B">
        <w:rPr>
          <w:b/>
          <w:sz w:val="28"/>
        </w:rPr>
        <w:t xml:space="preserve"> che ne sintetizza il concetto, è già nella Introduzione della</w:t>
      </w:r>
      <w:r w:rsidRPr="007D163B">
        <w:rPr>
          <w:b/>
          <w:i/>
          <w:iCs/>
          <w:sz w:val="28"/>
        </w:rPr>
        <w:t xml:space="preserve"> Mediator Dei</w:t>
      </w:r>
      <w:r w:rsidRPr="007D163B">
        <w:rPr>
          <w:b/>
          <w:sz w:val="28"/>
        </w:rPr>
        <w:t>.</w:t>
      </w:r>
    </w:p>
    <w:p w:rsidR="00DA3A98" w:rsidRDefault="00DA3A98" w:rsidP="001D12CE">
      <w:pPr>
        <w:pStyle w:val="Standard"/>
        <w:ind w:firstLine="708"/>
        <w:jc w:val="both"/>
        <w:rPr>
          <w:u w:val="single"/>
        </w:rPr>
      </w:pPr>
      <w:r w:rsidRPr="007D163B">
        <w:rPr>
          <w:b/>
          <w:sz w:val="28"/>
        </w:rPr>
        <w:t>C’è un elemento essenziale della liturgia cattolica: “In ogni azione liturgica, quindi, insieme con la Chiesa è presente il suo Divin Fondatore:</w:t>
      </w:r>
      <w:r>
        <w:rPr>
          <w:sz w:val="28"/>
        </w:rPr>
        <w:t xml:space="preserve"> Cristo è </w:t>
      </w:r>
      <w:r w:rsidRPr="001817B5">
        <w:rPr>
          <w:sz w:val="28"/>
        </w:rPr>
        <w:t>presente</w:t>
      </w:r>
      <w:r>
        <w:rPr>
          <w:sz w:val="28"/>
        </w:rPr>
        <w:t xml:space="preserve"> nell’augusto Sacrificio dell’altare sia nella persona del suo ministro, sia massimamente sotto le specie eucaristiche; è presente nei sacramenti con la virtù che in essi trasfonde perché siano strumenti efficaci di santità; è presente infine nelle lodi e nelle suppliche a Dio rivolte, come sta scritto: ‘Dove sono due o tre adunati in nome mio, ivi sono in </w:t>
      </w:r>
      <w:r>
        <w:rPr>
          <w:sz w:val="28"/>
        </w:rPr>
        <w:lastRenderedPageBreak/>
        <w:t>mezzo ad essi’(</w:t>
      </w:r>
      <w:r>
        <w:rPr>
          <w:i/>
          <w:iCs/>
          <w:sz w:val="28"/>
        </w:rPr>
        <w:t>Mt</w:t>
      </w:r>
      <w:r>
        <w:rPr>
          <w:sz w:val="28"/>
        </w:rPr>
        <w:t xml:space="preserve"> 18,20)”(I,1). </w:t>
      </w:r>
      <w:r w:rsidRPr="007D163B">
        <w:rPr>
          <w:b/>
          <w:sz w:val="28"/>
        </w:rPr>
        <w:t xml:space="preserve">Il versetto viene ripreso nel noto paragrafo della </w:t>
      </w:r>
      <w:r w:rsidR="00C07CCA">
        <w:rPr>
          <w:b/>
          <w:sz w:val="28"/>
        </w:rPr>
        <w:t>C</w:t>
      </w:r>
      <w:r w:rsidRPr="007D163B">
        <w:rPr>
          <w:b/>
          <w:sz w:val="28"/>
        </w:rPr>
        <w:t xml:space="preserve">ostituzione liturgica sulla presenza di Cristo (n 7) con la sola aggiunta “E’ presente nella sua parola, giacché </w:t>
      </w:r>
      <w:r w:rsidR="00C07CCA">
        <w:rPr>
          <w:b/>
          <w:sz w:val="28"/>
        </w:rPr>
        <w:t>è</w:t>
      </w:r>
      <w:r w:rsidRPr="007D163B">
        <w:rPr>
          <w:b/>
          <w:sz w:val="28"/>
        </w:rPr>
        <w:t xml:space="preserve"> Lui che parla quando nella Chiesa si legge la Sacra Scrittura”; in precedenza indica Cristo quale “Mediatore tra Dio e gli uomini” e “pienezza del culto divino” (n 5).</w:t>
      </w:r>
    </w:p>
    <w:p w:rsidR="00DA3A98" w:rsidRDefault="00DA3A98" w:rsidP="00DA3A98">
      <w:pPr>
        <w:pStyle w:val="Standard"/>
        <w:jc w:val="both"/>
        <w:rPr>
          <w:sz w:val="28"/>
        </w:rPr>
      </w:pPr>
      <w:r>
        <w:rPr>
          <w:sz w:val="28"/>
        </w:rPr>
        <w:tab/>
        <w:t xml:space="preserve">L’enciclica ha potuto così definire la liturgia “il culto integrale del Corpo mistico di Gesù Cristo, cioè del Capo e delle sue membra”. La liturgia serve ad elevare sempre più l’anima verso Dio, a </w:t>
      </w:r>
      <w:r>
        <w:rPr>
          <w:i/>
          <w:iCs/>
          <w:sz w:val="28"/>
        </w:rPr>
        <w:t>con</w:t>
      </w:r>
      <w:r>
        <w:rPr>
          <w:sz w:val="28"/>
        </w:rPr>
        <w:t>-sacrarla: “così il sacerdozio di Gesù Cristo è sempre in atto nella successione dei tempi, non essendo altro la liturgia che l’esercizio di questo sacerdozio”(I,1).</w:t>
      </w:r>
    </w:p>
    <w:p w:rsidR="001D12CE" w:rsidRDefault="00DA3A98" w:rsidP="001D12CE">
      <w:pPr>
        <w:pStyle w:val="Textbody"/>
        <w:jc w:val="both"/>
        <w:rPr>
          <w:sz w:val="28"/>
        </w:rPr>
      </w:pPr>
      <w:r>
        <w:rPr>
          <w:sz w:val="28"/>
        </w:rPr>
        <w:tab/>
        <w:t xml:space="preserve">Pio XII, riallacciandosi alla costituzione </w:t>
      </w:r>
      <w:r>
        <w:rPr>
          <w:i/>
          <w:iCs/>
          <w:sz w:val="28"/>
        </w:rPr>
        <w:t>Divini cultus</w:t>
      </w:r>
      <w:r>
        <w:rPr>
          <w:sz w:val="28"/>
        </w:rPr>
        <w:t xml:space="preserve"> del suo predecessore Pio XI, osserva che la gerarchia ecclesiastica “non dubitò, </w:t>
      </w:r>
      <w:r w:rsidRPr="00FE4BFA">
        <w:rPr>
          <w:b/>
          <w:sz w:val="28"/>
        </w:rPr>
        <w:t>salva la sostanza del sacrificio eucaristico e dei sacramenti, di mutare ciò che non riteneva adatto, aggiungere ciò che meglio sembrava contribuire</w:t>
      </w:r>
      <w:r>
        <w:rPr>
          <w:sz w:val="28"/>
        </w:rPr>
        <w:t xml:space="preserve"> all’onore di Gesù Cristo e della augusta Trinità, all’istruzione e a stimolo salutare del popolo cristiano”</w:t>
      </w:r>
      <w:r w:rsidR="001817B5">
        <w:rPr>
          <w:sz w:val="28"/>
        </w:rPr>
        <w:t xml:space="preserve"> </w:t>
      </w:r>
      <w:r>
        <w:rPr>
          <w:sz w:val="28"/>
        </w:rPr>
        <w:t xml:space="preserve">(I,4). </w:t>
      </w:r>
      <w:r w:rsidRPr="007D163B">
        <w:rPr>
          <w:b/>
          <w:sz w:val="28"/>
        </w:rPr>
        <w:t>La liturgia infatti è composta di elementi divini e umani: “di qui viene che talvolta sono richiamate nell’uso e rinnovate pie istituzioni obliterate nel tempo”</w:t>
      </w:r>
      <w:r w:rsidR="00FE4BFA">
        <w:rPr>
          <w:b/>
          <w:sz w:val="28"/>
        </w:rPr>
        <w:t xml:space="preserve"> </w:t>
      </w:r>
      <w:r w:rsidRPr="007D163B">
        <w:rPr>
          <w:b/>
          <w:sz w:val="28"/>
        </w:rPr>
        <w:t>(I,4).</w:t>
      </w:r>
      <w:r>
        <w:rPr>
          <w:sz w:val="28"/>
        </w:rPr>
        <w:t xml:space="preserve"> E’ il criterio che guiderà il papa nel restauro dell’</w:t>
      </w:r>
      <w:r>
        <w:rPr>
          <w:i/>
          <w:iCs/>
          <w:sz w:val="28"/>
        </w:rPr>
        <w:t>Ordo</w:t>
      </w:r>
      <w:r>
        <w:rPr>
          <w:sz w:val="28"/>
        </w:rPr>
        <w:t xml:space="preserve"> della Settimana Santa – </w:t>
      </w:r>
      <w:r w:rsidR="00785A98">
        <w:rPr>
          <w:sz w:val="28"/>
        </w:rPr>
        <w:t xml:space="preserve">su cui </w:t>
      </w:r>
      <w:r>
        <w:rPr>
          <w:sz w:val="28"/>
        </w:rPr>
        <w:t>non ci soffermiamo</w:t>
      </w:r>
      <w:r w:rsidR="00FE4BFA">
        <w:rPr>
          <w:sz w:val="28"/>
        </w:rPr>
        <w:t xml:space="preserve"> </w:t>
      </w:r>
      <w:r>
        <w:rPr>
          <w:sz w:val="28"/>
        </w:rPr>
        <w:t xml:space="preserve">– mettendo in uso le tradizioni antiche e che sarà recepito dalla costituzione conciliare (cfr </w:t>
      </w:r>
      <w:r>
        <w:rPr>
          <w:i/>
          <w:iCs/>
          <w:sz w:val="28"/>
        </w:rPr>
        <w:t>Sacrosanctum Concilium</w:t>
      </w:r>
      <w:r>
        <w:rPr>
          <w:sz w:val="28"/>
        </w:rPr>
        <w:t>, n. 50).</w:t>
      </w:r>
    </w:p>
    <w:p w:rsidR="00D368A8" w:rsidRPr="00D368A8" w:rsidRDefault="00DA3A98" w:rsidP="00D368A8">
      <w:pPr>
        <w:ind w:firstLine="708"/>
        <w:jc w:val="both"/>
        <w:rPr>
          <w:rStyle w:val="Richiamoallanotaapidipagina"/>
          <w:rFonts w:ascii="Times New Roman" w:hAnsi="Times New Roman" w:cs="Times New Roman"/>
          <w:sz w:val="28"/>
          <w:szCs w:val="28"/>
        </w:rPr>
      </w:pPr>
      <w:r w:rsidRPr="00D368A8">
        <w:rPr>
          <w:rFonts w:ascii="Times New Roman" w:hAnsi="Times New Roman" w:cs="Times New Roman"/>
          <w:b/>
          <w:sz w:val="28"/>
        </w:rPr>
        <w:t xml:space="preserve">Quel criterio, secondo la </w:t>
      </w:r>
      <w:r w:rsidRPr="00D368A8">
        <w:rPr>
          <w:rFonts w:ascii="Times New Roman" w:hAnsi="Times New Roman" w:cs="Times New Roman"/>
          <w:b/>
          <w:i/>
          <w:iCs/>
          <w:sz w:val="28"/>
        </w:rPr>
        <w:t xml:space="preserve">Mediator Dei, </w:t>
      </w:r>
      <w:r w:rsidRPr="00D368A8">
        <w:rPr>
          <w:rFonts w:ascii="Times New Roman" w:hAnsi="Times New Roman" w:cs="Times New Roman"/>
          <w:b/>
          <w:sz w:val="28"/>
        </w:rPr>
        <w:t>presiede all’evoluzione dei riti, ma senza cadere nell’archeologismo:</w:t>
      </w:r>
      <w:r w:rsidRPr="00D368A8">
        <w:rPr>
          <w:rFonts w:ascii="Times New Roman" w:hAnsi="Times New Roman" w:cs="Times New Roman"/>
          <w:sz w:val="28"/>
        </w:rPr>
        <w:t xml:space="preserve"> “La Liturgia dell’epoca antica è senza dubbio degna di venerazione, ma un antico uso non è, a motivo soltanto della sua antichità, il migliore…Anche i riti liturgici più recenti sono rispettabili, poiché sono sorti per influsso dello Spirito Santo”</w:t>
      </w:r>
      <w:r w:rsidR="001817B5" w:rsidRPr="00D368A8">
        <w:rPr>
          <w:rFonts w:ascii="Times New Roman" w:hAnsi="Times New Roman" w:cs="Times New Roman"/>
          <w:sz w:val="28"/>
        </w:rPr>
        <w:t xml:space="preserve"> </w:t>
      </w:r>
      <w:r w:rsidRPr="00D368A8">
        <w:rPr>
          <w:rFonts w:ascii="Times New Roman" w:hAnsi="Times New Roman" w:cs="Times New Roman"/>
          <w:sz w:val="28"/>
        </w:rPr>
        <w:t xml:space="preserve">(I,5). </w:t>
      </w:r>
      <w:r w:rsidRPr="00D368A8">
        <w:rPr>
          <w:rFonts w:ascii="Times New Roman" w:hAnsi="Times New Roman" w:cs="Times New Roman"/>
          <w:b/>
          <w:sz w:val="28"/>
        </w:rPr>
        <w:t xml:space="preserve">La </w:t>
      </w:r>
      <w:r w:rsidRPr="00D368A8">
        <w:rPr>
          <w:rFonts w:ascii="Times New Roman" w:hAnsi="Times New Roman" w:cs="Times New Roman"/>
          <w:b/>
          <w:color w:val="000000"/>
          <w:sz w:val="28"/>
        </w:rPr>
        <w:t>riforma liturgica,</w:t>
      </w:r>
      <w:r w:rsidRPr="00D368A8">
        <w:rPr>
          <w:rFonts w:ascii="Times New Roman" w:hAnsi="Times New Roman" w:cs="Times New Roman"/>
          <w:b/>
          <w:sz w:val="28"/>
        </w:rPr>
        <w:t xml:space="preserve"> secondo Pio XII, risulta dunque dalla necessità delle cose, perché la liturgia stessa è una forma che continuamente tende a </w:t>
      </w:r>
      <w:r w:rsidRPr="00D368A8">
        <w:rPr>
          <w:rFonts w:ascii="Times New Roman" w:hAnsi="Times New Roman" w:cs="Times New Roman"/>
          <w:b/>
          <w:i/>
          <w:iCs/>
          <w:sz w:val="28"/>
        </w:rPr>
        <w:t>ri</w:t>
      </w:r>
      <w:r w:rsidRPr="00D368A8">
        <w:rPr>
          <w:rFonts w:ascii="Times New Roman" w:hAnsi="Times New Roman" w:cs="Times New Roman"/>
          <w:b/>
          <w:sz w:val="28"/>
        </w:rPr>
        <w:t>-formarsi nel senso dello sviluppo organico.</w:t>
      </w:r>
      <w:r w:rsidRPr="00D368A8">
        <w:rPr>
          <w:rFonts w:ascii="Times New Roman" w:hAnsi="Times New Roman" w:cs="Times New Roman"/>
          <w:sz w:val="28"/>
        </w:rPr>
        <w:t xml:space="preserve"> </w:t>
      </w:r>
      <w:r w:rsidRPr="00FE4BFA">
        <w:rPr>
          <w:rFonts w:ascii="Times New Roman" w:hAnsi="Times New Roman" w:cs="Times New Roman"/>
          <w:b/>
          <w:sz w:val="28"/>
        </w:rPr>
        <w:t>Gli abusi non possono metterla in dubbio</w:t>
      </w:r>
      <w:r w:rsidRPr="00D368A8">
        <w:rPr>
          <w:rFonts w:ascii="Times New Roman" w:hAnsi="Times New Roman" w:cs="Times New Roman"/>
          <w:sz w:val="28"/>
        </w:rPr>
        <w:t>; perciò egli rammenta che “per tutelare la santità del culto contro gli abusi” esiste la Congregazione dei Riti.</w:t>
      </w:r>
      <w:r w:rsidRPr="00D368A8">
        <w:rPr>
          <w:rFonts w:ascii="Times New Roman" w:hAnsi="Times New Roman" w:cs="Times New Roman"/>
        </w:rPr>
        <w:t xml:space="preserve"> </w:t>
      </w:r>
      <w:r w:rsidRPr="00D368A8">
        <w:rPr>
          <w:rFonts w:ascii="Times New Roman" w:hAnsi="Times New Roman" w:cs="Times New Roman"/>
          <w:sz w:val="28"/>
        </w:rPr>
        <w:t>La liturgia è manifestazione della Chiesa corpo e Capo, organismo che produce energie sempre nuove pur conservando la sua forma fondamentale.</w:t>
      </w:r>
      <w:r w:rsidRPr="00D368A8">
        <w:rPr>
          <w:rFonts w:ascii="Times New Roman" w:hAnsi="Times New Roman" w:cs="Times New Roman"/>
        </w:rPr>
        <w:t xml:space="preserve"> </w:t>
      </w:r>
      <w:r w:rsidRPr="00D368A8">
        <w:rPr>
          <w:rFonts w:ascii="Times New Roman" w:hAnsi="Times New Roman" w:cs="Times New Roman"/>
          <w:b/>
          <w:sz w:val="28"/>
        </w:rPr>
        <w:t xml:space="preserve">Tutto questo sarà ribadito dalla </w:t>
      </w:r>
      <w:r w:rsidR="00FE4BFA">
        <w:rPr>
          <w:rFonts w:ascii="Times New Roman" w:hAnsi="Times New Roman" w:cs="Times New Roman"/>
          <w:b/>
          <w:sz w:val="28"/>
        </w:rPr>
        <w:t>C</w:t>
      </w:r>
      <w:r w:rsidRPr="00D368A8">
        <w:rPr>
          <w:rFonts w:ascii="Times New Roman" w:hAnsi="Times New Roman" w:cs="Times New Roman"/>
          <w:b/>
          <w:sz w:val="28"/>
        </w:rPr>
        <w:t>ostituzione liturgica (cfr n 21).</w:t>
      </w:r>
      <w:r w:rsidRPr="00D368A8">
        <w:rPr>
          <w:rFonts w:ascii="Times New Roman" w:hAnsi="Times New Roman" w:cs="Times New Roman"/>
          <w:sz w:val="28"/>
        </w:rPr>
        <w:tab/>
        <w:t>L’enciclica tratta nella III parte</w:t>
      </w:r>
      <w:r w:rsidR="00CF184B" w:rsidRPr="00D368A8">
        <w:rPr>
          <w:rFonts w:ascii="Times New Roman" w:hAnsi="Times New Roman" w:cs="Times New Roman"/>
          <w:sz w:val="28"/>
        </w:rPr>
        <w:t>,</w:t>
      </w:r>
      <w:r w:rsidRPr="00D368A8">
        <w:rPr>
          <w:rFonts w:ascii="Times New Roman" w:hAnsi="Times New Roman" w:cs="Times New Roman"/>
          <w:sz w:val="28"/>
        </w:rPr>
        <w:t xml:space="preserve"> dell’ufficio divino e dell’anno liturgico, muovendo dal principio che l’ideale della vita cristiana è nell’unione intima con Dio la quale può avvenire solo</w:t>
      </w:r>
      <w:r w:rsidR="001817B5" w:rsidRPr="00D368A8">
        <w:rPr>
          <w:rFonts w:ascii="Times New Roman" w:hAnsi="Times New Roman" w:cs="Times New Roman"/>
          <w:sz w:val="28"/>
        </w:rPr>
        <w:t>:</w:t>
      </w:r>
      <w:r w:rsidRPr="00D368A8">
        <w:rPr>
          <w:rFonts w:ascii="Times New Roman" w:hAnsi="Times New Roman" w:cs="Times New Roman"/>
          <w:sz w:val="28"/>
        </w:rPr>
        <w:t xml:space="preserve"> “‘per il Signore nostro Gesù Cristo ’, che, mediatore tra noi e Dio, mostra al Padre celeste le sue stimmate gloriose, ‘sempre vivente per intercedere per noi’</w:t>
      </w:r>
      <w:r w:rsidR="001817B5" w:rsidRPr="00D368A8">
        <w:rPr>
          <w:rFonts w:ascii="Times New Roman" w:hAnsi="Times New Roman" w:cs="Times New Roman"/>
          <w:sz w:val="28"/>
        </w:rPr>
        <w:t xml:space="preserve"> </w:t>
      </w:r>
      <w:r w:rsidRPr="00D368A8">
        <w:rPr>
          <w:rFonts w:ascii="Times New Roman" w:hAnsi="Times New Roman" w:cs="Times New Roman"/>
          <w:sz w:val="28"/>
        </w:rPr>
        <w:t>(</w:t>
      </w:r>
      <w:r w:rsidRPr="00D368A8">
        <w:rPr>
          <w:rFonts w:ascii="Times New Roman" w:hAnsi="Times New Roman" w:cs="Times New Roman"/>
          <w:i/>
          <w:iCs/>
          <w:sz w:val="28"/>
        </w:rPr>
        <w:t>Ebr</w:t>
      </w:r>
      <w:r w:rsidRPr="00D368A8">
        <w:rPr>
          <w:rFonts w:ascii="Times New Roman" w:hAnsi="Times New Roman" w:cs="Times New Roman"/>
          <w:sz w:val="28"/>
        </w:rPr>
        <w:t xml:space="preserve"> 7,25)” (III,1). Si raccomanda ai fedeli la recita dei salmi e la partecipazione attiva alla recita del vespro domenicale e festivo. Quanto all’anno liturgico si ricorda che ha al centro la “persona di Gesù Cristo…il nostro salvatore nei misteri di umiliazione, di redenzione e di trionfo. Rievocando questi misteri di Gesù Cristo la sacra liturgia mira a farvi partecipare tutti i credenti in modo che il Divin capo del Corpo mistico viva nella pienezza della sua santità nelle singole membra”</w:t>
      </w:r>
      <w:r w:rsidR="001D12CE" w:rsidRPr="00D368A8">
        <w:rPr>
          <w:rFonts w:ascii="Times New Roman" w:hAnsi="Times New Roman" w:cs="Times New Roman"/>
          <w:sz w:val="28"/>
        </w:rPr>
        <w:t xml:space="preserve"> </w:t>
      </w:r>
      <w:r w:rsidRPr="00D368A8">
        <w:rPr>
          <w:rFonts w:ascii="Times New Roman" w:hAnsi="Times New Roman" w:cs="Times New Roman"/>
          <w:sz w:val="28"/>
        </w:rPr>
        <w:t>(III,2).</w:t>
      </w:r>
      <w:r w:rsidR="00D368A8" w:rsidRPr="00D368A8">
        <w:rPr>
          <w:rStyle w:val="Enfasicorsivo"/>
          <w:rFonts w:ascii="Times New Roman" w:hAnsi="Times New Roman" w:cs="Times New Roman"/>
          <w:color w:val="222222"/>
          <w:shd w:val="clear" w:color="auto" w:fill="FFFFFF"/>
        </w:rPr>
        <w:t xml:space="preserve"> </w:t>
      </w:r>
    </w:p>
    <w:p w:rsidR="00E96071" w:rsidRDefault="00E96071" w:rsidP="00F06AE9">
      <w:pPr>
        <w:pStyle w:val="Standard"/>
        <w:jc w:val="both"/>
        <w:rPr>
          <w:sz w:val="28"/>
        </w:rPr>
      </w:pPr>
    </w:p>
    <w:p w:rsidR="00DA3A98" w:rsidRPr="0069679E" w:rsidRDefault="001D12CE" w:rsidP="00F06AE9">
      <w:pPr>
        <w:pStyle w:val="Standard"/>
        <w:jc w:val="both"/>
        <w:rPr>
          <w:rFonts w:ascii="Liberation Serif" w:hAnsi="Liberation Serif" w:hint="eastAsia"/>
          <w:bCs/>
          <w:sz w:val="28"/>
          <w:szCs w:val="28"/>
        </w:rPr>
      </w:pPr>
      <w:r>
        <w:rPr>
          <w:sz w:val="28"/>
        </w:rPr>
        <w:t>3</w:t>
      </w:r>
      <w:r w:rsidR="00F06AE9" w:rsidRPr="0069679E">
        <w:rPr>
          <w:sz w:val="28"/>
        </w:rPr>
        <w:t>.</w:t>
      </w:r>
      <w:r w:rsidR="00B94615">
        <w:rPr>
          <w:sz w:val="28"/>
        </w:rPr>
        <w:t xml:space="preserve"> </w:t>
      </w:r>
      <w:r w:rsidR="00F06AE9" w:rsidRPr="00D368A8">
        <w:rPr>
          <w:rFonts w:ascii="Liberation Serif" w:hAnsi="Liberation Serif" w:cs="Times New Roman"/>
          <w:bCs/>
          <w:i/>
          <w:color w:val="000000"/>
          <w:sz w:val="26"/>
          <w:szCs w:val="26"/>
        </w:rPr>
        <w:t>S</w:t>
      </w:r>
      <w:r w:rsidR="00F06AE9" w:rsidRPr="00D368A8">
        <w:rPr>
          <w:rFonts w:cs="Times New Roman"/>
          <w:bCs/>
          <w:i/>
          <w:color w:val="000000"/>
          <w:sz w:val="28"/>
          <w:szCs w:val="28"/>
        </w:rPr>
        <w:t>ummorum Pontificum</w:t>
      </w:r>
      <w:r w:rsidR="00F06AE9" w:rsidRPr="0069679E">
        <w:rPr>
          <w:rFonts w:cs="Times New Roman"/>
          <w:bCs/>
          <w:color w:val="000000"/>
          <w:sz w:val="28"/>
          <w:szCs w:val="28"/>
        </w:rPr>
        <w:t xml:space="preserve">: </w:t>
      </w:r>
      <w:r w:rsidR="00F06AE9" w:rsidRPr="0069679E">
        <w:rPr>
          <w:rFonts w:cs="Times New Roman"/>
          <w:bCs/>
          <w:sz w:val="28"/>
          <w:szCs w:val="28"/>
        </w:rPr>
        <w:t>il primato di</w:t>
      </w:r>
      <w:r w:rsidR="00F06AE9" w:rsidRPr="0069679E">
        <w:rPr>
          <w:rFonts w:ascii="Liberation Serif" w:hAnsi="Liberation Serif" w:hint="eastAsia"/>
          <w:bCs/>
          <w:sz w:val="28"/>
          <w:szCs w:val="28"/>
        </w:rPr>
        <w:t xml:space="preserve"> </w:t>
      </w:r>
      <w:r w:rsidR="00DA3A98" w:rsidRPr="0069679E">
        <w:rPr>
          <w:rFonts w:ascii="Liberation Serif" w:hAnsi="Liberation Serif"/>
          <w:bCs/>
          <w:sz w:val="28"/>
          <w:szCs w:val="28"/>
        </w:rPr>
        <w:t>D</w:t>
      </w:r>
      <w:r w:rsidR="00F06AE9" w:rsidRPr="0069679E">
        <w:rPr>
          <w:rFonts w:ascii="Liberation Serif" w:hAnsi="Liberation Serif" w:hint="eastAsia"/>
          <w:bCs/>
          <w:sz w:val="28"/>
          <w:szCs w:val="28"/>
        </w:rPr>
        <w:t>io nella liturgia</w:t>
      </w:r>
    </w:p>
    <w:p w:rsidR="00E96071" w:rsidRDefault="00E96071" w:rsidP="00FB6D2F">
      <w:pPr>
        <w:jc w:val="both"/>
        <w:rPr>
          <w:rFonts w:ascii="Times New Roman" w:hAnsi="Times New Roman" w:cs="Times New Roman"/>
          <w:sz w:val="28"/>
          <w:szCs w:val="28"/>
        </w:rPr>
      </w:pPr>
    </w:p>
    <w:p w:rsidR="001D12CE" w:rsidRDefault="001D12CE" w:rsidP="00FB6D2F">
      <w:pPr>
        <w:jc w:val="both"/>
        <w:rPr>
          <w:rFonts w:ascii="Times New Roman" w:hAnsi="Times New Roman" w:cs="Times New Roman"/>
          <w:sz w:val="28"/>
          <w:szCs w:val="28"/>
        </w:rPr>
      </w:pPr>
      <w:r>
        <w:rPr>
          <w:rFonts w:ascii="Times New Roman" w:hAnsi="Times New Roman" w:cs="Times New Roman"/>
          <w:sz w:val="28"/>
          <w:szCs w:val="28"/>
        </w:rPr>
        <w:t>Il</w:t>
      </w:r>
      <w:r w:rsidR="00DA3A98" w:rsidRPr="0069679E">
        <w:rPr>
          <w:rFonts w:ascii="Times New Roman" w:hAnsi="Times New Roman" w:cs="Times New Roman"/>
          <w:sz w:val="28"/>
          <w:szCs w:val="28"/>
        </w:rPr>
        <w:t xml:space="preserve"> 7 luglio del 2007, il Sommo Pontefice Benedetto XVI promulgava la Lettera Apostolica </w:t>
      </w:r>
      <w:r w:rsidR="00DA3A98" w:rsidRPr="0069679E">
        <w:rPr>
          <w:rFonts w:ascii="Times New Roman" w:hAnsi="Times New Roman" w:cs="Times New Roman"/>
          <w:i/>
          <w:iCs/>
          <w:sz w:val="28"/>
          <w:szCs w:val="28"/>
        </w:rPr>
        <w:t>Motu proprio data</w:t>
      </w:r>
      <w:r w:rsidR="00DA3A98" w:rsidRPr="0069679E">
        <w:rPr>
          <w:rFonts w:ascii="Times New Roman" w:hAnsi="Times New Roman" w:cs="Times New Roman"/>
          <w:sz w:val="28"/>
          <w:szCs w:val="28"/>
        </w:rPr>
        <w:t xml:space="preserve"> “</w:t>
      </w:r>
      <w:r w:rsidR="00DA3A98" w:rsidRPr="0069679E">
        <w:rPr>
          <w:rFonts w:ascii="Times New Roman" w:hAnsi="Times New Roman" w:cs="Times New Roman"/>
          <w:i/>
          <w:sz w:val="28"/>
          <w:szCs w:val="28"/>
        </w:rPr>
        <w:t>Summorum Pontificum”</w:t>
      </w:r>
      <w:r w:rsidR="00DA3A98" w:rsidRPr="0069679E">
        <w:rPr>
          <w:rFonts w:ascii="Times New Roman" w:hAnsi="Times New Roman" w:cs="Times New Roman"/>
          <w:sz w:val="28"/>
          <w:szCs w:val="28"/>
        </w:rPr>
        <w:t xml:space="preserve">, con la quale intendeva fornire una rinnovata disciplina circa l’utilizzo del Messale Romano precedente alla riforma voluta da Paolo VI e dal Concilio Ecumenico Vaticano II. Occorre inoltre precisare che, per una esaustiva esposizione, il documento </w:t>
      </w:r>
      <w:r w:rsidR="00FB6D2F" w:rsidRPr="0069679E">
        <w:rPr>
          <w:rFonts w:ascii="Times New Roman" w:hAnsi="Times New Roman" w:cs="Times New Roman"/>
          <w:sz w:val="28"/>
          <w:szCs w:val="28"/>
        </w:rPr>
        <w:t>va</w:t>
      </w:r>
      <w:r w:rsidR="00DA3A98" w:rsidRPr="0069679E">
        <w:rPr>
          <w:rFonts w:ascii="Times New Roman" w:hAnsi="Times New Roman" w:cs="Times New Roman"/>
          <w:sz w:val="28"/>
          <w:szCs w:val="28"/>
        </w:rPr>
        <w:t xml:space="preserve"> letto ed analizzato in correlazione con la Lettera ai Vescovi, che accompagnava lo stesso </w:t>
      </w:r>
      <w:r w:rsidR="00DA3A98" w:rsidRPr="0069679E">
        <w:rPr>
          <w:rFonts w:ascii="Times New Roman" w:hAnsi="Times New Roman" w:cs="Times New Roman"/>
          <w:i/>
          <w:iCs/>
          <w:sz w:val="28"/>
          <w:szCs w:val="28"/>
        </w:rPr>
        <w:t>Motu proprio</w:t>
      </w:r>
      <w:r w:rsidR="00DA3A98" w:rsidRPr="0069679E">
        <w:rPr>
          <w:rFonts w:ascii="Times New Roman" w:hAnsi="Times New Roman" w:cs="Times New Roman"/>
          <w:sz w:val="28"/>
          <w:szCs w:val="28"/>
        </w:rPr>
        <w:t>, e con l’Istruzione applicativa “</w:t>
      </w:r>
      <w:r w:rsidR="00DA3A98" w:rsidRPr="0069679E">
        <w:rPr>
          <w:rFonts w:ascii="Times New Roman" w:hAnsi="Times New Roman" w:cs="Times New Roman"/>
          <w:i/>
          <w:sz w:val="28"/>
          <w:szCs w:val="28"/>
        </w:rPr>
        <w:t>Universae Ecclesiae”</w:t>
      </w:r>
      <w:r w:rsidR="00DA3A98" w:rsidRPr="0069679E">
        <w:rPr>
          <w:rFonts w:ascii="Times New Roman" w:hAnsi="Times New Roman" w:cs="Times New Roman"/>
          <w:sz w:val="28"/>
          <w:szCs w:val="28"/>
        </w:rPr>
        <w:t>, del 30 aprile 2011, che ha chiarificato e completato l’intera disciplina.</w:t>
      </w:r>
      <w:r w:rsidR="00252666" w:rsidRPr="0069679E">
        <w:rPr>
          <w:rFonts w:ascii="Times New Roman" w:hAnsi="Times New Roman" w:cs="Times New Roman"/>
          <w:sz w:val="28"/>
          <w:szCs w:val="28"/>
        </w:rPr>
        <w:t xml:space="preserve"> </w:t>
      </w:r>
      <w:r w:rsidRPr="007D163B">
        <w:rPr>
          <w:rFonts w:ascii="Times New Roman" w:hAnsi="Times New Roman" w:cs="Times New Roman"/>
          <w:b/>
          <w:sz w:val="28"/>
          <w:szCs w:val="28"/>
        </w:rPr>
        <w:t>V</w:t>
      </w:r>
      <w:r w:rsidR="00DA3A98" w:rsidRPr="007D163B">
        <w:rPr>
          <w:rFonts w:ascii="Times New Roman" w:hAnsi="Times New Roman" w:cs="Times New Roman"/>
          <w:b/>
          <w:sz w:val="28"/>
          <w:szCs w:val="28"/>
        </w:rPr>
        <w:t xml:space="preserve">a tenuto presente quanto il cardinal Robert Sarah, prefetto della Congregazione per il Culto Divino e la Disciplina dei Sacramenti, ha affermato in proposito: “Lungi dal riguardare solamente la questione giuridica dello statuto dell'antico Messale Romano, il </w:t>
      </w:r>
      <w:r w:rsidR="00DA3A98" w:rsidRPr="007D163B">
        <w:rPr>
          <w:rFonts w:ascii="Times New Roman" w:hAnsi="Times New Roman" w:cs="Times New Roman"/>
          <w:b/>
          <w:i/>
          <w:iCs/>
          <w:sz w:val="28"/>
          <w:szCs w:val="28"/>
        </w:rPr>
        <w:t>Motu proprio</w:t>
      </w:r>
      <w:r w:rsidR="00DA3A98" w:rsidRPr="007D163B">
        <w:rPr>
          <w:rFonts w:ascii="Times New Roman" w:hAnsi="Times New Roman" w:cs="Times New Roman"/>
          <w:b/>
          <w:sz w:val="28"/>
          <w:szCs w:val="28"/>
        </w:rPr>
        <w:t xml:space="preserve"> pone</w:t>
      </w:r>
      <w:r w:rsidR="00DA3A98" w:rsidRPr="0069679E">
        <w:rPr>
          <w:rFonts w:ascii="Times New Roman" w:hAnsi="Times New Roman" w:cs="Times New Roman"/>
          <w:sz w:val="28"/>
          <w:szCs w:val="28"/>
        </w:rPr>
        <w:t xml:space="preserve"> </w:t>
      </w:r>
      <w:r w:rsidR="00DA3A98" w:rsidRPr="0069679E">
        <w:rPr>
          <w:rFonts w:ascii="Times New Roman" w:hAnsi="Times New Roman" w:cs="Times New Roman"/>
          <w:b/>
          <w:sz w:val="28"/>
          <w:szCs w:val="28"/>
        </w:rPr>
        <w:t>la questione dell'essenza stessa della liturgia e del suo posto nella Chiesa. Ciò che è in causa è il posto di Dio, il primato di Dio. Come sottolinea il "papa della liturgia"(</w:t>
      </w:r>
      <w:r w:rsidR="00DA3A98" w:rsidRPr="0069679E">
        <w:rPr>
          <w:rFonts w:ascii="Times New Roman" w:hAnsi="Times New Roman" w:cs="Times New Roman"/>
          <w:b/>
          <w:i/>
          <w:iCs/>
          <w:sz w:val="28"/>
          <w:szCs w:val="28"/>
        </w:rPr>
        <w:t>ndr</w:t>
      </w:r>
      <w:r w:rsidR="00DA3A98" w:rsidRPr="0069679E">
        <w:rPr>
          <w:rFonts w:ascii="Times New Roman" w:hAnsi="Times New Roman" w:cs="Times New Roman"/>
          <w:b/>
          <w:sz w:val="28"/>
          <w:szCs w:val="28"/>
        </w:rPr>
        <w:t xml:space="preserve"> Benedetto XVI):</w:t>
      </w:r>
      <w:r w:rsidR="00DA3A98" w:rsidRPr="0069679E">
        <w:rPr>
          <w:rFonts w:ascii="Times New Roman" w:hAnsi="Times New Roman" w:cs="Times New Roman"/>
          <w:sz w:val="28"/>
          <w:szCs w:val="28"/>
        </w:rPr>
        <w:t xml:space="preserve"> </w:t>
      </w:r>
      <w:r w:rsidR="00DA3A98" w:rsidRPr="00FE4BFA">
        <w:rPr>
          <w:rFonts w:ascii="Times New Roman" w:hAnsi="Times New Roman" w:cs="Times New Roman"/>
          <w:b/>
          <w:sz w:val="28"/>
          <w:szCs w:val="28"/>
        </w:rPr>
        <w:t>"Il vero rinnovamento della liturgia è la condizione fondamentale per il rinnovamento della Chiesa"</w:t>
      </w:r>
      <w:r w:rsidR="00DA3A98" w:rsidRPr="0069679E">
        <w:rPr>
          <w:rFonts w:ascii="Times New Roman" w:hAnsi="Times New Roman" w:cs="Times New Roman"/>
          <w:sz w:val="28"/>
          <w:szCs w:val="28"/>
        </w:rPr>
        <w:t xml:space="preserve">: Il </w:t>
      </w:r>
      <w:r w:rsidR="00DA3A98" w:rsidRPr="0069679E">
        <w:rPr>
          <w:rFonts w:ascii="Times New Roman" w:hAnsi="Times New Roman" w:cs="Times New Roman"/>
          <w:i/>
          <w:iCs/>
          <w:sz w:val="28"/>
          <w:szCs w:val="28"/>
        </w:rPr>
        <w:t>Motu proprio</w:t>
      </w:r>
      <w:r w:rsidR="00DA3A98" w:rsidRPr="0069679E">
        <w:rPr>
          <w:rFonts w:ascii="Times New Roman" w:hAnsi="Times New Roman" w:cs="Times New Roman"/>
          <w:sz w:val="28"/>
          <w:szCs w:val="28"/>
        </w:rPr>
        <w:t xml:space="preserve"> è un documento magisteriale capitale sul senso profondo della liturgia e di conseguenza di tutta la vita della Chiesa”.</w:t>
      </w:r>
      <w:r w:rsidR="00DA3A98" w:rsidRPr="0069679E">
        <w:rPr>
          <w:rStyle w:val="Richiamoallanotaapidipagina"/>
          <w:rFonts w:ascii="Times New Roman" w:hAnsi="Times New Roman" w:cs="Times New Roman"/>
          <w:sz w:val="28"/>
          <w:szCs w:val="28"/>
        </w:rPr>
        <w:footnoteReference w:id="4"/>
      </w:r>
    </w:p>
    <w:p w:rsidR="003D4E34" w:rsidRDefault="00F3068A" w:rsidP="003D4E34">
      <w:pPr>
        <w:jc w:val="both"/>
        <w:rPr>
          <w:rFonts w:ascii="Times New Roman" w:hAnsi="Times New Roman" w:cs="Times New Roman"/>
          <w:b/>
          <w:bCs/>
          <w:sz w:val="28"/>
          <w:szCs w:val="28"/>
        </w:rPr>
      </w:pPr>
      <w:r w:rsidRPr="001D12CE">
        <w:rPr>
          <w:rFonts w:ascii="Times New Roman" w:hAnsi="Times New Roman" w:cs="Times New Roman"/>
          <w:sz w:val="28"/>
          <w:szCs w:val="28"/>
        </w:rPr>
        <w:t>L</w:t>
      </w:r>
      <w:r w:rsidR="00DA3A98" w:rsidRPr="0069679E">
        <w:rPr>
          <w:rFonts w:ascii="Times New Roman" w:hAnsi="Times New Roman" w:cs="Times New Roman"/>
          <w:sz w:val="28"/>
          <w:szCs w:val="28"/>
        </w:rPr>
        <w:t xml:space="preserve">a questione della Fraternità San Pio X ha sicuramente influito nella decisione di promulgare il </w:t>
      </w:r>
      <w:r w:rsidR="00DA3A98" w:rsidRPr="0069679E">
        <w:rPr>
          <w:rFonts w:ascii="Times New Roman" w:hAnsi="Times New Roman" w:cs="Times New Roman"/>
          <w:i/>
          <w:sz w:val="28"/>
          <w:szCs w:val="28"/>
        </w:rPr>
        <w:t>Summorum Pontificum</w:t>
      </w:r>
      <w:r w:rsidR="00DA3A98" w:rsidRPr="0069679E">
        <w:rPr>
          <w:rFonts w:ascii="Times New Roman" w:hAnsi="Times New Roman" w:cs="Times New Roman"/>
          <w:sz w:val="28"/>
          <w:szCs w:val="28"/>
        </w:rPr>
        <w:t>, ma crediamo che non sia stata l’unica e decisiva motivazione, così come si evince dal prosieguo della già citata Lettera: «Tutti sappiamo che, nel movimento guidato dall’Arcivescovo Lefebvre, la fedeltà al Messale antico divenne un contrassegno esterno; le ragioni di questa spaccatura, che qui nasceva, si trovavano però più in profondità. Molte persone, che accettavano chiaramente il carattere vincolante del Concilio Vaticano II e che erano fedeli al Papa e ai Vescovi, desideravano tuttavia anche ritrovare la forma, a loro cara, della sacra Liturgia; questo avvenne anzitutto perché in molti luoghi non si celebrava in modo fedele alle prescrizioni del nuovo Messale, ma esso addirittura veniva inteso come un’autorizzazione o perfino come un obbligo alla creatività, la quale portò spesso a deformazioni della Liturgia al limite del sopportabile. Parlo per esperienza, perché ho vissuto anch’io quel periodo con tutte le sue attese e confusioni. E ho visto quanto profondamente siano state ferite, dalle deformazioni arbitrarie della Liturgia, persone che erano totalmente radicate nella fede della Chiesa».</w:t>
      </w:r>
      <w:r w:rsidR="00DA3A98" w:rsidRPr="0069679E">
        <w:rPr>
          <w:rStyle w:val="Richiamoallanotaapidipagina"/>
          <w:rFonts w:ascii="Times New Roman" w:hAnsi="Times New Roman" w:cs="Times New Roman"/>
          <w:sz w:val="28"/>
          <w:szCs w:val="28"/>
        </w:rPr>
        <w:footnoteReference w:id="5"/>
      </w:r>
      <w:r w:rsidR="00824F86">
        <w:rPr>
          <w:rFonts w:ascii="Times New Roman" w:hAnsi="Times New Roman" w:cs="Times New Roman"/>
          <w:sz w:val="28"/>
          <w:szCs w:val="28"/>
        </w:rPr>
        <w:t xml:space="preserve"> </w:t>
      </w:r>
    </w:p>
    <w:p w:rsidR="00DA3A98" w:rsidRPr="007D163B" w:rsidRDefault="00DA3A98" w:rsidP="00FB6D2F">
      <w:pPr>
        <w:ind w:firstLine="708"/>
        <w:jc w:val="both"/>
        <w:rPr>
          <w:rFonts w:ascii="Times New Roman" w:hAnsi="Times New Roman" w:cs="Times New Roman"/>
          <w:b/>
          <w:strike/>
          <w:sz w:val="28"/>
          <w:szCs w:val="28"/>
        </w:rPr>
      </w:pPr>
      <w:r w:rsidRPr="007D163B">
        <w:rPr>
          <w:rFonts w:ascii="Times New Roman" w:hAnsi="Times New Roman" w:cs="Times New Roman"/>
          <w:b/>
          <w:sz w:val="28"/>
          <w:szCs w:val="28"/>
        </w:rPr>
        <w:lastRenderedPageBreak/>
        <w:t xml:space="preserve">Ecco la vera e profonda ragione sottesa al </w:t>
      </w:r>
      <w:r w:rsidRPr="007D163B">
        <w:rPr>
          <w:rFonts w:ascii="Times New Roman" w:hAnsi="Times New Roman" w:cs="Times New Roman"/>
          <w:b/>
          <w:i/>
          <w:sz w:val="28"/>
          <w:szCs w:val="28"/>
        </w:rPr>
        <w:t>Summorum Pontificum</w:t>
      </w:r>
      <w:r w:rsidRPr="007D163B">
        <w:rPr>
          <w:rFonts w:ascii="Times New Roman" w:hAnsi="Times New Roman" w:cs="Times New Roman"/>
          <w:b/>
          <w:sz w:val="28"/>
          <w:szCs w:val="28"/>
        </w:rPr>
        <w:t xml:space="preserve">: rispondere in maniera più adatta ed efficace all’esigenza spirituale e pastorale di quanti, pur tributando il giusto ossequio e la giusta obbedienza a quanto stabilito dal Concilio Ecumenico Vaticano II, scossi e perplessi a causa delle “deformazioni” liturgiche che si verificarono nell’immediato post-Concilio - ed a cui ancora oggi siamo costretti in molti casi ad assistere - trovavano e trovano nella forma liturgica precedente il modo più adeguato e fruttuoso per coltivare il loro rapporto con Dio. </w:t>
      </w:r>
    </w:p>
    <w:p w:rsidR="00F34AA9" w:rsidRDefault="00DA3A98" w:rsidP="003D4E34">
      <w:pPr>
        <w:jc w:val="both"/>
        <w:rPr>
          <w:rFonts w:ascii="Times New Roman" w:hAnsi="Times New Roman" w:cs="Times New Roman"/>
          <w:bCs/>
          <w:sz w:val="28"/>
          <w:szCs w:val="28"/>
        </w:rPr>
      </w:pPr>
      <w:r w:rsidRPr="0069679E">
        <w:rPr>
          <w:rFonts w:ascii="Times New Roman" w:hAnsi="Times New Roman" w:cs="Times New Roman"/>
          <w:bCs/>
          <w:sz w:val="28"/>
          <w:szCs w:val="28"/>
        </w:rPr>
        <w:t>Dopo aver mostrato l’infondatezza dei timori, la Lettera fornisce la ragione positiva, potremmo dire il vero obbiettivo ‘dottrinale’: «</w:t>
      </w:r>
      <w:r w:rsidRPr="0069679E">
        <w:rPr>
          <w:rFonts w:ascii="Times New Roman" w:hAnsi="Times New Roman" w:cs="Times New Roman"/>
          <w:b/>
          <w:bCs/>
          <w:sz w:val="28"/>
          <w:szCs w:val="28"/>
        </w:rPr>
        <w:t>Una riconciliazione interna nel seno della Chiesa</w:t>
      </w:r>
      <w:r w:rsidRPr="0069679E">
        <w:rPr>
          <w:rFonts w:ascii="Times New Roman" w:hAnsi="Times New Roman" w:cs="Times New Roman"/>
          <w:bCs/>
          <w:sz w:val="28"/>
          <w:szCs w:val="28"/>
        </w:rPr>
        <w:t>»</w:t>
      </w:r>
      <w:r w:rsidR="00F34AA9">
        <w:rPr>
          <w:rFonts w:ascii="Times New Roman" w:hAnsi="Times New Roman" w:cs="Times New Roman"/>
          <w:bCs/>
          <w:sz w:val="28"/>
          <w:szCs w:val="28"/>
        </w:rPr>
        <w:t xml:space="preserve"> (</w:t>
      </w:r>
      <w:r w:rsidR="00F34AA9" w:rsidRPr="00F34AA9">
        <w:rPr>
          <w:rFonts w:ascii="Times New Roman" w:hAnsi="Times New Roman" w:cs="Times New Roman"/>
          <w:bCs/>
          <w:i/>
          <w:sz w:val="28"/>
          <w:szCs w:val="28"/>
          <w:u w:val="single"/>
        </w:rPr>
        <w:t>Pax liturgica</w:t>
      </w:r>
      <w:r w:rsidR="00F34AA9">
        <w:rPr>
          <w:rFonts w:ascii="Times New Roman" w:hAnsi="Times New Roman" w:cs="Times New Roman"/>
          <w:bCs/>
          <w:sz w:val="28"/>
          <w:szCs w:val="28"/>
        </w:rPr>
        <w:t xml:space="preserve">). </w:t>
      </w:r>
      <w:r w:rsidRPr="0069679E">
        <w:rPr>
          <w:rFonts w:ascii="Times New Roman" w:hAnsi="Times New Roman" w:cs="Times New Roman"/>
          <w:bCs/>
          <w:sz w:val="28"/>
          <w:szCs w:val="28"/>
        </w:rPr>
        <w:t xml:space="preserve">Il Pontefice esorta a «fare tutti gli sforzi, affinché a tutti quelli che hanno veramente il desiderio dell’unità, sia reso possibile di restare in questa unità o di ritrovarla nuovamente». Risuonano le parole ammonitrici di Gesù: “siano una sola cosa perché il mondo veda e creda”. Chi potrebbe obbiettare a ciò? Eppure c’è chi non condivide il seguente passaggio della lettera: «Non c’è nessuna contraddizione tra l’una e l’altra edizione del Messale Romano. </w:t>
      </w:r>
      <w:r w:rsidRPr="0069679E">
        <w:rPr>
          <w:rFonts w:ascii="Times New Roman" w:hAnsi="Times New Roman" w:cs="Times New Roman"/>
          <w:b/>
          <w:bCs/>
          <w:sz w:val="28"/>
          <w:szCs w:val="28"/>
        </w:rPr>
        <w:t>Nella storia della Liturgia c’è crescita e progresso, ma nessuna rottura. Ciò che per le generazioni anteriori era sacro, anche per noi resta sacro e grande e non può essere improvvisamente del tutto proibito o, addirittura, giudicato dannoso.</w:t>
      </w:r>
      <w:r w:rsidRPr="0069679E">
        <w:rPr>
          <w:rFonts w:ascii="Times New Roman" w:hAnsi="Times New Roman" w:cs="Times New Roman"/>
          <w:bCs/>
          <w:sz w:val="28"/>
          <w:szCs w:val="28"/>
        </w:rPr>
        <w:t xml:space="preserve"> Ci fa bene a tutti conservare le ricchezze che sono cresciute nella fede e nella preghiera della Chiesa, e di dar loro il giusto posto». È un ammonimento affinché tutte le parti in causa ritrovino il giusto e sano equilibrio</w:t>
      </w:r>
      <w:r w:rsidRPr="00D368A8">
        <w:rPr>
          <w:rFonts w:ascii="Times New Roman" w:hAnsi="Times New Roman" w:cs="Times New Roman"/>
          <w:bCs/>
          <w:sz w:val="28"/>
          <w:szCs w:val="28"/>
        </w:rPr>
        <w:t>.</w:t>
      </w:r>
      <w:r w:rsidR="003D4E34" w:rsidRPr="003D4E34">
        <w:rPr>
          <w:rFonts w:ascii="Times New Roman" w:hAnsi="Times New Roman" w:cs="Times New Roman"/>
          <w:bCs/>
          <w:sz w:val="28"/>
          <w:szCs w:val="28"/>
        </w:rPr>
        <w:t xml:space="preserve"> </w:t>
      </w:r>
    </w:p>
    <w:p w:rsidR="003D4E34" w:rsidRDefault="003D4E34" w:rsidP="00F34AA9">
      <w:pPr>
        <w:ind w:firstLine="708"/>
        <w:jc w:val="both"/>
        <w:rPr>
          <w:rFonts w:ascii="Times New Roman" w:eastAsia="Times New Roman" w:hAnsi="Times New Roman" w:cs="Times New Roman"/>
          <w:color w:val="FF0000"/>
          <w:sz w:val="28"/>
          <w:szCs w:val="28"/>
          <w:lang w:eastAsia="it-IT"/>
        </w:rPr>
      </w:pPr>
      <w:r w:rsidRPr="004E4D1B">
        <w:rPr>
          <w:rFonts w:ascii="Times New Roman" w:hAnsi="Times New Roman" w:cs="Times New Roman"/>
          <w:bCs/>
          <w:sz w:val="28"/>
          <w:szCs w:val="28"/>
          <w:u w:val="single"/>
        </w:rPr>
        <w:t>L</w:t>
      </w:r>
      <w:r w:rsidRPr="004E4D1B">
        <w:rPr>
          <w:rFonts w:ascii="Times New Roman" w:eastAsia="Times New Roman" w:hAnsi="Times New Roman" w:cs="Times New Roman"/>
          <w:sz w:val="28"/>
          <w:szCs w:val="28"/>
          <w:u w:val="single"/>
          <w:lang w:eastAsia="it-IT"/>
        </w:rPr>
        <w:t xml:space="preserve">’insistenza di </w:t>
      </w:r>
      <w:r w:rsidRPr="004E4D1B">
        <w:rPr>
          <w:rFonts w:ascii="Times New Roman" w:eastAsia="Times New Roman" w:hAnsi="Times New Roman" w:cs="Times New Roman"/>
          <w:i/>
          <w:sz w:val="28"/>
          <w:szCs w:val="28"/>
          <w:u w:val="single"/>
          <w:lang w:eastAsia="it-IT"/>
        </w:rPr>
        <w:t>Mediator Dei</w:t>
      </w:r>
      <w:r w:rsidRPr="004E4D1B">
        <w:rPr>
          <w:rFonts w:ascii="Times New Roman" w:eastAsia="Times New Roman" w:hAnsi="Times New Roman" w:cs="Times New Roman"/>
          <w:sz w:val="28"/>
          <w:szCs w:val="28"/>
          <w:u w:val="single"/>
          <w:lang w:eastAsia="it-IT"/>
        </w:rPr>
        <w:t xml:space="preserve"> (§ 60) sull’uso del latino come antidoto alla </w:t>
      </w:r>
      <w:r w:rsidRPr="004E4D1B">
        <w:rPr>
          <w:rFonts w:ascii="Times New Roman" w:hAnsi="Times New Roman" w:cs="Times New Roman"/>
          <w:sz w:val="28"/>
          <w:szCs w:val="28"/>
          <w:u w:val="single"/>
          <w:shd w:val="clear" w:color="auto" w:fill="FFFFFF"/>
        </w:rPr>
        <w:t>corruttela della pura dottrina, aiuta a capire che il</w:t>
      </w:r>
      <w:r w:rsidRPr="004E4D1B">
        <w:rPr>
          <w:rFonts w:ascii="Times New Roman" w:eastAsia="Times New Roman" w:hAnsi="Times New Roman" w:cs="Times New Roman"/>
          <w:sz w:val="28"/>
          <w:szCs w:val="28"/>
          <w:u w:val="single"/>
          <w:lang w:eastAsia="it-IT"/>
        </w:rPr>
        <w:t xml:space="preserve"> </w:t>
      </w:r>
      <w:r w:rsidRPr="004E4D1B">
        <w:rPr>
          <w:rFonts w:ascii="Times New Roman" w:eastAsia="Times New Roman" w:hAnsi="Times New Roman" w:cs="Times New Roman"/>
          <w:i/>
          <w:sz w:val="28"/>
          <w:szCs w:val="28"/>
          <w:u w:val="single"/>
          <w:lang w:eastAsia="it-IT"/>
        </w:rPr>
        <w:t>Vetus Ordo</w:t>
      </w:r>
      <w:r w:rsidRPr="004E4D1B">
        <w:rPr>
          <w:rFonts w:ascii="Times New Roman" w:eastAsia="Times New Roman" w:hAnsi="Times New Roman" w:cs="Times New Roman"/>
          <w:sz w:val="28"/>
          <w:szCs w:val="28"/>
          <w:u w:val="single"/>
          <w:lang w:eastAsia="it-IT"/>
        </w:rPr>
        <w:t xml:space="preserve"> non è ricercato solo per “indietrismo”, ma anche perché la lingua ufficiale della Chiesa la previene meglio di qualsiasi altra cosa.</w:t>
      </w:r>
    </w:p>
    <w:p w:rsidR="00DA3A98" w:rsidRPr="0069679E" w:rsidRDefault="00D368A8" w:rsidP="00E00BCD">
      <w:pPr>
        <w:ind w:firstLine="708"/>
        <w:jc w:val="both"/>
        <w:rPr>
          <w:rFonts w:ascii="Times New Roman" w:hAnsi="Times New Roman" w:cs="Times New Roman"/>
          <w:strike/>
          <w:color w:val="000000"/>
          <w:sz w:val="28"/>
          <w:szCs w:val="28"/>
        </w:rPr>
      </w:pPr>
      <w:r w:rsidRPr="00D368A8">
        <w:rPr>
          <w:rStyle w:val="Enfasicorsivo"/>
          <w:rFonts w:ascii="Times New Roman" w:hAnsi="Times New Roman" w:cs="Times New Roman"/>
          <w:color w:val="222222"/>
          <w:sz w:val="28"/>
          <w:szCs w:val="28"/>
          <w:shd w:val="clear" w:color="auto" w:fill="FFFFFF"/>
        </w:rPr>
        <w:t xml:space="preserve"> </w:t>
      </w:r>
      <w:r w:rsidRPr="00D368A8">
        <w:rPr>
          <w:rStyle w:val="Enfasicorsivo"/>
          <w:rFonts w:ascii="Times New Roman" w:hAnsi="Times New Roman" w:cs="Times New Roman"/>
          <w:i w:val="0"/>
          <w:color w:val="222222"/>
          <w:sz w:val="28"/>
          <w:szCs w:val="28"/>
          <w:shd w:val="clear" w:color="auto" w:fill="FFFFFF"/>
        </w:rPr>
        <w:t>Progresso e sviluppo della Liturgia</w:t>
      </w:r>
      <w:r w:rsidRPr="00D368A8">
        <w:rPr>
          <w:rStyle w:val="Enfasicorsivo"/>
          <w:rFonts w:ascii="Times New Roman" w:hAnsi="Times New Roman" w:cs="Times New Roman"/>
          <w:color w:val="222222"/>
          <w:sz w:val="28"/>
          <w:szCs w:val="28"/>
          <w:shd w:val="clear" w:color="auto" w:fill="FFFFFF"/>
        </w:rPr>
        <w:t> </w:t>
      </w:r>
      <w:r w:rsidRPr="00D368A8">
        <w:rPr>
          <w:rFonts w:ascii="Times New Roman" w:hAnsi="Times New Roman" w:cs="Times New Roman"/>
          <w:color w:val="222222"/>
          <w:sz w:val="28"/>
          <w:szCs w:val="28"/>
          <w:shd w:val="clear" w:color="auto" w:fill="FFFFFF"/>
        </w:rPr>
        <w:t>(</w:t>
      </w:r>
      <w:r w:rsidRPr="00D368A8">
        <w:rPr>
          <w:rStyle w:val="Enfasicorsivo"/>
          <w:rFonts w:ascii="Times New Roman" w:hAnsi="Times New Roman" w:cs="Times New Roman"/>
          <w:color w:val="222222"/>
          <w:sz w:val="28"/>
          <w:szCs w:val="28"/>
          <w:shd w:val="clear" w:color="auto" w:fill="FFFFFF"/>
        </w:rPr>
        <w:t>Mediator Dei, </w:t>
      </w:r>
      <w:r w:rsidRPr="00D368A8">
        <w:rPr>
          <w:rFonts w:ascii="Times New Roman" w:hAnsi="Times New Roman" w:cs="Times New Roman"/>
          <w:color w:val="222222"/>
          <w:sz w:val="28"/>
          <w:szCs w:val="28"/>
          <w:shd w:val="clear" w:color="auto" w:fill="FFFFFF"/>
        </w:rPr>
        <w:t>§§ 49-56), così come enunciato da Pio XII</w:t>
      </w:r>
      <w:r>
        <w:rPr>
          <w:rFonts w:ascii="Times New Roman" w:hAnsi="Times New Roman" w:cs="Times New Roman"/>
          <w:color w:val="222222"/>
          <w:sz w:val="28"/>
          <w:szCs w:val="28"/>
          <w:shd w:val="clear" w:color="auto" w:fill="FFFFFF"/>
        </w:rPr>
        <w:t xml:space="preserve">, </w:t>
      </w:r>
      <w:r w:rsidRPr="00D368A8">
        <w:rPr>
          <w:rFonts w:ascii="Times New Roman" w:hAnsi="Times New Roman" w:cs="Times New Roman"/>
          <w:color w:val="222222"/>
          <w:sz w:val="28"/>
          <w:szCs w:val="28"/>
          <w:shd w:val="clear" w:color="auto" w:fill="FFFFFF"/>
        </w:rPr>
        <w:t>è stato messo in pratica da B</w:t>
      </w:r>
      <w:r>
        <w:rPr>
          <w:rFonts w:ascii="Times New Roman" w:hAnsi="Times New Roman" w:cs="Times New Roman"/>
          <w:color w:val="222222"/>
          <w:sz w:val="28"/>
          <w:szCs w:val="28"/>
          <w:shd w:val="clear" w:color="auto" w:fill="FFFFFF"/>
        </w:rPr>
        <w:t>enedetto</w:t>
      </w:r>
      <w:r w:rsidRPr="00D368A8">
        <w:rPr>
          <w:rFonts w:ascii="Times New Roman" w:hAnsi="Times New Roman" w:cs="Times New Roman"/>
          <w:color w:val="222222"/>
          <w:sz w:val="28"/>
          <w:szCs w:val="28"/>
          <w:shd w:val="clear" w:color="auto" w:fill="FFFFFF"/>
        </w:rPr>
        <w:t xml:space="preserve"> XVI.</w:t>
      </w:r>
      <w:r>
        <w:rPr>
          <w:rFonts w:ascii="Arial" w:hAnsi="Arial" w:cs="Arial"/>
          <w:color w:val="222222"/>
          <w:shd w:val="clear" w:color="auto" w:fill="FFFFFF"/>
        </w:rPr>
        <w:t> </w:t>
      </w:r>
      <w:r w:rsidR="00DA3A98" w:rsidRPr="0069679E">
        <w:rPr>
          <w:rFonts w:ascii="Times New Roman" w:hAnsi="Times New Roman" w:cs="Times New Roman"/>
          <w:sz w:val="28"/>
          <w:szCs w:val="28"/>
        </w:rPr>
        <w:t>La Chiesa e la Liturgia vanno soggette a deformazioni de</w:t>
      </w:r>
      <w:r w:rsidR="001D12CE">
        <w:rPr>
          <w:rFonts w:ascii="Times New Roman" w:hAnsi="Times New Roman" w:cs="Times New Roman"/>
          <w:sz w:val="28"/>
          <w:szCs w:val="28"/>
        </w:rPr>
        <w:t>lle forme</w:t>
      </w:r>
      <w:r w:rsidR="00DA3A98" w:rsidRPr="0069679E">
        <w:rPr>
          <w:rFonts w:ascii="Times New Roman" w:hAnsi="Times New Roman" w:cs="Times New Roman"/>
          <w:sz w:val="28"/>
          <w:szCs w:val="28"/>
        </w:rPr>
        <w:t xml:space="preserve">, quindi sono </w:t>
      </w:r>
      <w:r w:rsidR="00DA3A98" w:rsidRPr="0069679E">
        <w:rPr>
          <w:rFonts w:ascii="Times New Roman" w:hAnsi="Times New Roman" w:cs="Times New Roman"/>
          <w:i/>
          <w:iCs/>
          <w:sz w:val="28"/>
          <w:szCs w:val="28"/>
        </w:rPr>
        <w:t>semper</w:t>
      </w:r>
      <w:r w:rsidR="001D12CE">
        <w:rPr>
          <w:rFonts w:ascii="Times New Roman" w:hAnsi="Times New Roman" w:cs="Times New Roman"/>
          <w:i/>
          <w:iCs/>
          <w:sz w:val="28"/>
          <w:szCs w:val="28"/>
        </w:rPr>
        <w:t xml:space="preserve"> </w:t>
      </w:r>
      <w:r w:rsidR="00DA3A98" w:rsidRPr="0069679E">
        <w:rPr>
          <w:rFonts w:ascii="Times New Roman" w:hAnsi="Times New Roman" w:cs="Times New Roman"/>
          <w:i/>
          <w:iCs/>
          <w:sz w:val="28"/>
          <w:szCs w:val="28"/>
        </w:rPr>
        <w:t>reformandae</w:t>
      </w:r>
      <w:r w:rsidR="00DA3A98" w:rsidRPr="0069679E">
        <w:rPr>
          <w:rFonts w:ascii="Times New Roman" w:hAnsi="Times New Roman" w:cs="Times New Roman"/>
          <w:sz w:val="28"/>
          <w:szCs w:val="28"/>
        </w:rPr>
        <w:t>, secondo il principio dello sviluppo organico, della continuità e non della rottura, o del restauro per riportarle all'origine: ecco il senso dell'espressione “riforma della riforma”. Una riforma</w:t>
      </w:r>
      <w:r w:rsidR="00824F86">
        <w:rPr>
          <w:rFonts w:ascii="Times New Roman" w:hAnsi="Times New Roman" w:cs="Times New Roman"/>
          <w:sz w:val="28"/>
          <w:szCs w:val="28"/>
        </w:rPr>
        <w:t xml:space="preserve"> </w:t>
      </w:r>
      <w:r w:rsidR="00824F86" w:rsidRPr="006F2574">
        <w:rPr>
          <w:rFonts w:ascii="Times New Roman" w:hAnsi="Times New Roman" w:cs="Times New Roman"/>
          <w:sz w:val="28"/>
          <w:szCs w:val="28"/>
        </w:rPr>
        <w:t>che,</w:t>
      </w:r>
      <w:r w:rsidR="00DA3A98" w:rsidRPr="0069679E">
        <w:rPr>
          <w:rFonts w:ascii="Times New Roman" w:hAnsi="Times New Roman" w:cs="Times New Roman"/>
          <w:sz w:val="28"/>
          <w:szCs w:val="28"/>
        </w:rPr>
        <w:t xml:space="preserve"> per sua natura,</w:t>
      </w:r>
      <w:r w:rsidR="00F3068A" w:rsidRPr="0069679E">
        <w:rPr>
          <w:rFonts w:ascii="Times New Roman" w:hAnsi="Times New Roman" w:cs="Times New Roman"/>
          <w:sz w:val="28"/>
          <w:szCs w:val="28"/>
        </w:rPr>
        <w:t xml:space="preserve"> </w:t>
      </w:r>
      <w:r w:rsidR="00DA3A98" w:rsidRPr="0069679E">
        <w:rPr>
          <w:rFonts w:ascii="Times New Roman" w:hAnsi="Times New Roman" w:cs="Times New Roman"/>
          <w:b/>
          <w:sz w:val="28"/>
          <w:szCs w:val="28"/>
        </w:rPr>
        <w:t>non può essere irreversibile</w:t>
      </w:r>
      <w:r w:rsidR="00E00BCD">
        <w:rPr>
          <w:rFonts w:ascii="Times New Roman" w:hAnsi="Times New Roman" w:cs="Times New Roman"/>
          <w:b/>
          <w:sz w:val="28"/>
          <w:szCs w:val="28"/>
        </w:rPr>
        <w:t>, come invece sostiene papa Francesco</w:t>
      </w:r>
      <w:r w:rsidR="00E00BCD" w:rsidRPr="00F34AA9">
        <w:rPr>
          <w:rStyle w:val="Rimandonotaapidipagina"/>
          <w:rFonts w:ascii="Times New Roman" w:hAnsi="Times New Roman" w:cs="Times New Roman"/>
          <w:sz w:val="28"/>
          <w:szCs w:val="28"/>
        </w:rPr>
        <w:footnoteReference w:id="6"/>
      </w:r>
      <w:r w:rsidR="00DA3A98" w:rsidRPr="00E00BCD">
        <w:rPr>
          <w:rFonts w:ascii="Times New Roman" w:hAnsi="Times New Roman" w:cs="Times New Roman"/>
          <w:i/>
          <w:sz w:val="28"/>
          <w:szCs w:val="28"/>
        </w:rPr>
        <w:t>.</w:t>
      </w:r>
      <w:r w:rsidR="00DA3A98" w:rsidRPr="0069679E">
        <w:rPr>
          <w:rFonts w:ascii="Times New Roman" w:hAnsi="Times New Roman" w:cs="Times New Roman"/>
          <w:sz w:val="28"/>
          <w:szCs w:val="28"/>
        </w:rPr>
        <w:t xml:space="preserve"> </w:t>
      </w:r>
    </w:p>
    <w:p w:rsidR="00DA3A98" w:rsidRPr="0069679E" w:rsidRDefault="00E00BCD" w:rsidP="00E00BCD">
      <w:pPr>
        <w:ind w:firstLine="708"/>
        <w:jc w:val="both"/>
        <w:rPr>
          <w:rFonts w:ascii="Times New Roman" w:hAnsi="Times New Roman" w:cs="Times New Roman"/>
          <w:b/>
          <w:sz w:val="28"/>
          <w:szCs w:val="28"/>
        </w:rPr>
      </w:pPr>
      <w:r>
        <w:rPr>
          <w:rFonts w:ascii="Times New Roman" w:eastAsia="Liberation Serif;Times New Roma" w:hAnsi="Times New Roman" w:cs="Times New Roman"/>
          <w:sz w:val="28"/>
          <w:szCs w:val="28"/>
        </w:rPr>
        <w:t>Dunque, la questione di fondo</w:t>
      </w:r>
      <w:r w:rsidR="00B522F8">
        <w:rPr>
          <w:rFonts w:ascii="Times New Roman" w:eastAsia="Liberation Serif;Times New Roma" w:hAnsi="Times New Roman" w:cs="Times New Roman"/>
          <w:sz w:val="28"/>
          <w:szCs w:val="28"/>
        </w:rPr>
        <w:t xml:space="preserve"> l’ha ricordata</w:t>
      </w:r>
      <w:r w:rsidR="00B522F8" w:rsidRPr="00B522F8">
        <w:rPr>
          <w:rFonts w:ascii="Times New Roman" w:hAnsi="Times New Roman" w:cs="Times New Roman"/>
          <w:sz w:val="28"/>
          <w:szCs w:val="28"/>
        </w:rPr>
        <w:t xml:space="preserve"> </w:t>
      </w:r>
      <w:r w:rsidR="00B522F8" w:rsidRPr="0069679E">
        <w:rPr>
          <w:rFonts w:ascii="Times New Roman" w:hAnsi="Times New Roman" w:cs="Times New Roman"/>
          <w:sz w:val="28"/>
          <w:szCs w:val="28"/>
        </w:rPr>
        <w:t>accoratamente</w:t>
      </w:r>
      <w:r w:rsidR="00DA3A98" w:rsidRPr="0069679E">
        <w:rPr>
          <w:rFonts w:ascii="Times New Roman" w:hAnsi="Times New Roman" w:cs="Times New Roman"/>
          <w:sz w:val="28"/>
          <w:szCs w:val="28"/>
        </w:rPr>
        <w:t xml:space="preserve"> Benedetto XVI:</w:t>
      </w:r>
      <w:r w:rsidR="00DA3A98" w:rsidRPr="0069679E">
        <w:rPr>
          <w:rFonts w:ascii="Times New Roman" w:hAnsi="Times New Roman" w:cs="Times New Roman"/>
          <w:color w:val="000000"/>
          <w:sz w:val="28"/>
          <w:szCs w:val="28"/>
        </w:rPr>
        <w:t xml:space="preserve"> </w:t>
      </w:r>
      <w:r w:rsidR="00DA3A98" w:rsidRPr="0069679E">
        <w:rPr>
          <w:rFonts w:ascii="Times New Roman" w:eastAsia="Liberation Serif;Times New Roma" w:hAnsi="Times New Roman" w:cs="Times New Roman"/>
          <w:b/>
          <w:color w:val="000000"/>
          <w:sz w:val="28"/>
          <w:szCs w:val="28"/>
        </w:rPr>
        <w:t>“</w:t>
      </w:r>
      <w:r w:rsidR="00DA3A98" w:rsidRPr="0069679E">
        <w:rPr>
          <w:rFonts w:ascii="Times New Roman" w:hAnsi="Times New Roman" w:cs="Times New Roman"/>
          <w:b/>
          <w:sz w:val="28"/>
          <w:szCs w:val="28"/>
        </w:rPr>
        <w:t xml:space="preserve">Nel nostro tempo in cui in vaste zone della terra la fede è nel pericolo di spegnersi come una fiamma che non trova più nutrimento, la priorità che sta al di sopra di tutte è di rendere Dio presente in questo mondo e di aprire agli uomini l’accesso </w:t>
      </w:r>
      <w:r w:rsidR="00DA3A98" w:rsidRPr="0069679E">
        <w:rPr>
          <w:rFonts w:ascii="Times New Roman" w:hAnsi="Times New Roman" w:cs="Times New Roman"/>
          <w:b/>
          <w:sz w:val="28"/>
          <w:szCs w:val="28"/>
        </w:rPr>
        <w:lastRenderedPageBreak/>
        <w:t xml:space="preserve">a Dio. Non ad un qualsiasi dio, ma a quel Dio che ha parlato sul Sinai; a quel Dio il cui volto riconosciamo nell’amore spinto sino alla fine (cfr </w:t>
      </w:r>
      <w:r w:rsidR="00DA3A98" w:rsidRPr="00B522F8">
        <w:rPr>
          <w:rFonts w:ascii="Times New Roman" w:hAnsi="Times New Roman" w:cs="Times New Roman"/>
          <w:b/>
          <w:i/>
          <w:sz w:val="28"/>
          <w:szCs w:val="28"/>
        </w:rPr>
        <w:t>Gv</w:t>
      </w:r>
      <w:r w:rsidR="00DA3A98" w:rsidRPr="0069679E">
        <w:rPr>
          <w:rFonts w:ascii="Times New Roman" w:hAnsi="Times New Roman" w:cs="Times New Roman"/>
          <w:b/>
          <w:sz w:val="28"/>
          <w:szCs w:val="28"/>
        </w:rPr>
        <w:t xml:space="preserve"> 13,1) in Gesù Cristo crocifisso e risorto”</w:t>
      </w:r>
      <w:r w:rsidR="00DA3A98" w:rsidRPr="0069679E">
        <w:rPr>
          <w:rStyle w:val="Richiamoallanotaapidipagina"/>
          <w:rFonts w:ascii="Times New Roman" w:hAnsi="Times New Roman" w:cs="Times New Roman"/>
          <w:b/>
          <w:sz w:val="28"/>
          <w:szCs w:val="28"/>
        </w:rPr>
        <w:footnoteReference w:id="7"/>
      </w:r>
      <w:r w:rsidR="00DA3A98" w:rsidRPr="0069679E">
        <w:rPr>
          <w:rFonts w:ascii="Times New Roman" w:hAnsi="Times New Roman" w:cs="Times New Roman"/>
          <w:b/>
          <w:sz w:val="28"/>
          <w:szCs w:val="28"/>
        </w:rPr>
        <w:t>.</w:t>
      </w:r>
    </w:p>
    <w:p w:rsidR="00903C99" w:rsidRDefault="00903C99" w:rsidP="00903C99">
      <w:pPr>
        <w:widowControl w:val="0"/>
        <w:suppressAutoHyphens/>
        <w:autoSpaceDN w:val="0"/>
        <w:spacing w:after="0" w:line="240" w:lineRule="auto"/>
        <w:jc w:val="both"/>
        <w:textAlignment w:val="baseline"/>
        <w:rPr>
          <w:sz w:val="28"/>
          <w:szCs w:val="28"/>
        </w:rPr>
      </w:pPr>
    </w:p>
    <w:p w:rsidR="003506A4" w:rsidRPr="00B94615" w:rsidRDefault="00B94615" w:rsidP="00903C99">
      <w:pPr>
        <w:widowControl w:val="0"/>
        <w:suppressAutoHyphens/>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4</w:t>
      </w:r>
      <w:r w:rsidR="00F06AE9" w:rsidRPr="00B94615">
        <w:rPr>
          <w:rFonts w:ascii="Times New Roman" w:hAnsi="Times New Roman" w:cs="Times New Roman"/>
          <w:sz w:val="28"/>
          <w:szCs w:val="28"/>
        </w:rPr>
        <w:t xml:space="preserve"> </w:t>
      </w:r>
      <w:r w:rsidR="003506A4" w:rsidRPr="00B94615">
        <w:rPr>
          <w:rFonts w:ascii="Times New Roman" w:hAnsi="Times New Roman" w:cs="Times New Roman"/>
          <w:sz w:val="28"/>
          <w:szCs w:val="28"/>
        </w:rPr>
        <w:t>-</w:t>
      </w:r>
      <w:r w:rsidR="00527BDC">
        <w:rPr>
          <w:rFonts w:ascii="Times New Roman" w:hAnsi="Times New Roman" w:cs="Times New Roman"/>
          <w:sz w:val="28"/>
          <w:szCs w:val="28"/>
        </w:rPr>
        <w:t xml:space="preserve"> </w:t>
      </w:r>
      <w:r w:rsidR="003506A4" w:rsidRPr="00B94615">
        <w:rPr>
          <w:rFonts w:ascii="Times New Roman" w:hAnsi="Times New Roman" w:cs="Times New Roman"/>
          <w:sz w:val="28"/>
          <w:szCs w:val="28"/>
        </w:rPr>
        <w:t>I</w:t>
      </w:r>
      <w:r w:rsidR="00F06AE9" w:rsidRPr="00B94615">
        <w:rPr>
          <w:rFonts w:ascii="Times New Roman" w:hAnsi="Times New Roman" w:cs="Times New Roman"/>
          <w:sz w:val="28"/>
          <w:szCs w:val="28"/>
        </w:rPr>
        <w:t>l</w:t>
      </w:r>
      <w:r w:rsidR="003506A4" w:rsidRPr="00B94615">
        <w:rPr>
          <w:rFonts w:ascii="Times New Roman" w:hAnsi="Times New Roman" w:cs="Times New Roman"/>
          <w:sz w:val="28"/>
          <w:szCs w:val="28"/>
        </w:rPr>
        <w:t xml:space="preserve"> </w:t>
      </w:r>
      <w:r w:rsidR="00E96071" w:rsidRPr="00E96071">
        <w:rPr>
          <w:rFonts w:ascii="Times New Roman" w:hAnsi="Times New Roman" w:cs="Times New Roman"/>
          <w:i/>
          <w:sz w:val="28"/>
          <w:szCs w:val="28"/>
        </w:rPr>
        <w:t>Codex Iuris Liturgici</w:t>
      </w:r>
      <w:r w:rsidR="00E96071">
        <w:rPr>
          <w:rFonts w:ascii="Times New Roman" w:hAnsi="Times New Roman" w:cs="Times New Roman"/>
          <w:sz w:val="28"/>
          <w:szCs w:val="28"/>
        </w:rPr>
        <w:t xml:space="preserve">: un </w:t>
      </w:r>
      <w:r w:rsidR="00F06AE9" w:rsidRPr="00B94615">
        <w:rPr>
          <w:rFonts w:ascii="Times New Roman" w:hAnsi="Times New Roman" w:cs="Times New Roman"/>
          <w:sz w:val="28"/>
          <w:szCs w:val="28"/>
        </w:rPr>
        <w:t>r</w:t>
      </w:r>
      <w:r w:rsidR="003506A4" w:rsidRPr="00B94615">
        <w:rPr>
          <w:rFonts w:ascii="Times New Roman" w:hAnsi="Times New Roman" w:cs="Times New Roman"/>
          <w:sz w:val="28"/>
          <w:szCs w:val="28"/>
        </w:rPr>
        <w:t>imedi</w:t>
      </w:r>
      <w:r w:rsidR="00F06AE9" w:rsidRPr="00B94615">
        <w:rPr>
          <w:rFonts w:ascii="Times New Roman" w:hAnsi="Times New Roman" w:cs="Times New Roman"/>
          <w:sz w:val="28"/>
          <w:szCs w:val="28"/>
        </w:rPr>
        <w:t>o</w:t>
      </w:r>
      <w:r w:rsidR="002C25C3" w:rsidRPr="00B94615">
        <w:rPr>
          <w:rFonts w:ascii="Times New Roman" w:hAnsi="Times New Roman" w:cs="Times New Roman"/>
          <w:sz w:val="28"/>
          <w:szCs w:val="28"/>
        </w:rPr>
        <w:t xml:space="preserve"> mancat</w:t>
      </w:r>
      <w:r w:rsidR="00F06AE9" w:rsidRPr="00B94615">
        <w:rPr>
          <w:rFonts w:ascii="Times New Roman" w:hAnsi="Times New Roman" w:cs="Times New Roman"/>
          <w:sz w:val="28"/>
          <w:szCs w:val="28"/>
        </w:rPr>
        <w:t>o</w:t>
      </w:r>
    </w:p>
    <w:p w:rsidR="00F06AE9" w:rsidRDefault="00F06AE9" w:rsidP="003506A4">
      <w:pPr>
        <w:pStyle w:val="Nessunaspaziatura"/>
        <w:ind w:firstLine="15"/>
        <w:jc w:val="both"/>
        <w:rPr>
          <w:i/>
          <w:sz w:val="28"/>
          <w:szCs w:val="28"/>
        </w:rPr>
      </w:pPr>
    </w:p>
    <w:p w:rsidR="003506A4" w:rsidRDefault="00903C99" w:rsidP="003506A4">
      <w:pPr>
        <w:pStyle w:val="Nessunaspaziatura"/>
        <w:ind w:firstLine="15"/>
        <w:jc w:val="both"/>
        <w:rPr>
          <w:rFonts w:eastAsia="SimSun" w:cs="Mangal"/>
          <w:sz w:val="28"/>
          <w:szCs w:val="28"/>
          <w:lang w:bidi="hi-IN"/>
        </w:rPr>
      </w:pPr>
      <w:r w:rsidRPr="002C25C3">
        <w:rPr>
          <w:i/>
          <w:sz w:val="28"/>
          <w:szCs w:val="28"/>
        </w:rPr>
        <w:t>M</w:t>
      </w:r>
      <w:r w:rsidR="003506A4" w:rsidRPr="002C25C3">
        <w:rPr>
          <w:i/>
          <w:sz w:val="28"/>
          <w:szCs w:val="28"/>
        </w:rPr>
        <w:t xml:space="preserve">ediator </w:t>
      </w:r>
      <w:r w:rsidRPr="002C25C3">
        <w:rPr>
          <w:i/>
          <w:sz w:val="28"/>
          <w:szCs w:val="28"/>
        </w:rPr>
        <w:t>D</w:t>
      </w:r>
      <w:r w:rsidR="003506A4" w:rsidRPr="002C25C3">
        <w:rPr>
          <w:i/>
          <w:sz w:val="28"/>
          <w:szCs w:val="28"/>
        </w:rPr>
        <w:t>ei</w:t>
      </w:r>
      <w:r>
        <w:rPr>
          <w:sz w:val="28"/>
          <w:szCs w:val="28"/>
        </w:rPr>
        <w:t xml:space="preserve"> </w:t>
      </w:r>
      <w:r w:rsidR="003506A4">
        <w:rPr>
          <w:sz w:val="28"/>
          <w:szCs w:val="28"/>
        </w:rPr>
        <w:t>e</w:t>
      </w:r>
      <w:r>
        <w:rPr>
          <w:sz w:val="28"/>
          <w:szCs w:val="28"/>
        </w:rPr>
        <w:t xml:space="preserve"> </w:t>
      </w:r>
      <w:r w:rsidRPr="002C25C3">
        <w:rPr>
          <w:i/>
          <w:sz w:val="28"/>
          <w:szCs w:val="28"/>
        </w:rPr>
        <w:t>S</w:t>
      </w:r>
      <w:r w:rsidR="003506A4" w:rsidRPr="002C25C3">
        <w:rPr>
          <w:i/>
          <w:sz w:val="28"/>
          <w:szCs w:val="28"/>
        </w:rPr>
        <w:t>ummorum Pontificum</w:t>
      </w:r>
      <w:r>
        <w:rPr>
          <w:sz w:val="28"/>
          <w:szCs w:val="28"/>
        </w:rPr>
        <w:t xml:space="preserve"> costituiscono </w:t>
      </w:r>
      <w:r w:rsidR="003506A4">
        <w:rPr>
          <w:sz w:val="28"/>
          <w:szCs w:val="28"/>
        </w:rPr>
        <w:t>il</w:t>
      </w:r>
      <w:r>
        <w:rPr>
          <w:sz w:val="28"/>
          <w:szCs w:val="28"/>
        </w:rPr>
        <w:t xml:space="preserve"> </w:t>
      </w:r>
      <w:r w:rsidR="003506A4">
        <w:rPr>
          <w:sz w:val="28"/>
          <w:szCs w:val="28"/>
        </w:rPr>
        <w:t>rimedio</w:t>
      </w:r>
      <w:r>
        <w:rPr>
          <w:sz w:val="28"/>
          <w:szCs w:val="28"/>
        </w:rPr>
        <w:t xml:space="preserve"> ad una concezione della liturgia privata della Presenza </w:t>
      </w:r>
      <w:r w:rsidR="003506A4">
        <w:rPr>
          <w:sz w:val="28"/>
          <w:szCs w:val="28"/>
        </w:rPr>
        <w:t xml:space="preserve">Divina, perché </w:t>
      </w:r>
      <w:r>
        <w:rPr>
          <w:sz w:val="28"/>
          <w:szCs w:val="28"/>
        </w:rPr>
        <w:t>dinanzi all</w:t>
      </w:r>
      <w:r w:rsidR="003506A4">
        <w:rPr>
          <w:sz w:val="28"/>
          <w:szCs w:val="28"/>
        </w:rPr>
        <w:t>’archeologismo, all</w:t>
      </w:r>
      <w:r>
        <w:rPr>
          <w:sz w:val="28"/>
          <w:szCs w:val="28"/>
        </w:rPr>
        <w:t xml:space="preserve">e deformazioni e </w:t>
      </w:r>
      <w:r w:rsidR="003506A4">
        <w:rPr>
          <w:sz w:val="28"/>
          <w:szCs w:val="28"/>
        </w:rPr>
        <w:t xml:space="preserve">agli </w:t>
      </w:r>
      <w:r>
        <w:rPr>
          <w:sz w:val="28"/>
          <w:szCs w:val="28"/>
        </w:rPr>
        <w:t>abusi, ri</w:t>
      </w:r>
      <w:r w:rsidR="003506A4">
        <w:rPr>
          <w:sz w:val="28"/>
          <w:szCs w:val="28"/>
        </w:rPr>
        <w:t>affermano i</w:t>
      </w:r>
      <w:r>
        <w:rPr>
          <w:sz w:val="28"/>
          <w:szCs w:val="28"/>
        </w:rPr>
        <w:t xml:space="preserve">l </w:t>
      </w:r>
      <w:r w:rsidRPr="00D960FF">
        <w:rPr>
          <w:b/>
          <w:sz w:val="28"/>
          <w:szCs w:val="28"/>
        </w:rPr>
        <w:t>diritto liturgico</w:t>
      </w:r>
      <w:r>
        <w:rPr>
          <w:b/>
          <w:sz w:val="28"/>
          <w:szCs w:val="28"/>
        </w:rPr>
        <w:t xml:space="preserve">, quale </w:t>
      </w:r>
      <w:r w:rsidR="00B522F8">
        <w:rPr>
          <w:b/>
          <w:sz w:val="28"/>
          <w:szCs w:val="28"/>
        </w:rPr>
        <w:t>tutela</w:t>
      </w:r>
      <w:r>
        <w:rPr>
          <w:b/>
          <w:sz w:val="28"/>
          <w:szCs w:val="28"/>
        </w:rPr>
        <w:t xml:space="preserve"> dei diritti di Dio</w:t>
      </w:r>
      <w:r w:rsidR="00B522F8">
        <w:rPr>
          <w:b/>
          <w:sz w:val="28"/>
          <w:szCs w:val="28"/>
        </w:rPr>
        <w:t xml:space="preserve"> nel culto</w:t>
      </w:r>
      <w:r>
        <w:rPr>
          <w:b/>
          <w:sz w:val="28"/>
          <w:szCs w:val="28"/>
        </w:rPr>
        <w:t>.</w:t>
      </w:r>
      <w:r w:rsidRPr="00977F19">
        <w:rPr>
          <w:rFonts w:eastAsia="SimSun" w:cs="Mangal"/>
          <w:sz w:val="28"/>
          <w:szCs w:val="28"/>
          <w:lang w:bidi="hi-IN"/>
        </w:rPr>
        <w:t xml:space="preserve"> </w:t>
      </w:r>
    </w:p>
    <w:p w:rsidR="003506A4" w:rsidRPr="007D163B" w:rsidRDefault="00B522F8" w:rsidP="00B522F8">
      <w:pPr>
        <w:pStyle w:val="Nessunaspaziatura"/>
        <w:ind w:firstLine="567"/>
        <w:jc w:val="both"/>
        <w:rPr>
          <w:b/>
        </w:rPr>
      </w:pPr>
      <w:r w:rsidRPr="00B522F8">
        <w:rPr>
          <w:sz w:val="28"/>
          <w:szCs w:val="28"/>
        </w:rPr>
        <w:t>E’ vero che,</w:t>
      </w:r>
      <w:r>
        <w:rPr>
          <w:sz w:val="28"/>
          <w:szCs w:val="28"/>
        </w:rPr>
        <w:t xml:space="preserve"> </w:t>
      </w:r>
      <w:r w:rsidRPr="00B522F8">
        <w:rPr>
          <w:sz w:val="28"/>
          <w:szCs w:val="28"/>
        </w:rPr>
        <w:t>prima del Concilio Vaticano II, l</w:t>
      </w:r>
      <w:r w:rsidR="003506A4" w:rsidRPr="00B522F8">
        <w:rPr>
          <w:sz w:val="28"/>
          <w:szCs w:val="28"/>
        </w:rPr>
        <w:t>e norme che regolavano i riti e la loro esecuzione erano esposte o ad eccessiva scrupolosità o ad approssimazione; il papa Pio XII volle la riforma soprattutto per alleviare i sacerdoti in cura d' anime oberati dagli impegni dell’apostolato.</w:t>
      </w:r>
      <w:r w:rsidRPr="00B522F8">
        <w:rPr>
          <w:sz w:val="28"/>
          <w:szCs w:val="28"/>
        </w:rPr>
        <w:t xml:space="preserve"> </w:t>
      </w:r>
      <w:r w:rsidR="003506A4" w:rsidRPr="007D163B">
        <w:rPr>
          <w:b/>
          <w:sz w:val="28"/>
          <w:szCs w:val="28"/>
        </w:rPr>
        <w:t>Così si giunse alla semplificazione delle rubriche del Messale e del Breviario, attuata col decreto della Congregazione dei Riti del 23 marzo 1955.</w:t>
      </w:r>
    </w:p>
    <w:p w:rsidR="00903C99" w:rsidRDefault="00903C99" w:rsidP="00903C99">
      <w:pPr>
        <w:pStyle w:val="Nessunaspaziatura"/>
        <w:ind w:firstLine="567"/>
        <w:jc w:val="both"/>
      </w:pPr>
      <w:r w:rsidRPr="007D163B">
        <w:rPr>
          <w:b/>
          <w:sz w:val="28"/>
          <w:szCs w:val="28"/>
        </w:rPr>
        <w:t xml:space="preserve"> Ma questa revisione dei libri liturgici, fu preceduta da un atto che influirà sulla riforma liturgica conciliare: la pubblicazione nel 1948 da parte della Sezione storica della S. Congregazione dei Riti, della “</w:t>
      </w:r>
      <w:r w:rsidRPr="007D163B">
        <w:rPr>
          <w:b/>
          <w:i/>
          <w:iCs/>
          <w:sz w:val="28"/>
          <w:szCs w:val="28"/>
        </w:rPr>
        <w:t>Memoria sulla riforma liturgica</w:t>
      </w:r>
      <w:r w:rsidRPr="007D163B">
        <w:rPr>
          <w:b/>
          <w:sz w:val="28"/>
          <w:szCs w:val="28"/>
        </w:rPr>
        <w:t>”</w:t>
      </w:r>
      <w:r w:rsidR="00B522F8" w:rsidRPr="007D163B">
        <w:rPr>
          <w:b/>
          <w:sz w:val="28"/>
          <w:szCs w:val="28"/>
        </w:rPr>
        <w:t xml:space="preserve"> </w:t>
      </w:r>
      <w:r w:rsidRPr="007D163B">
        <w:rPr>
          <w:b/>
          <w:sz w:val="28"/>
          <w:szCs w:val="28"/>
        </w:rPr>
        <w:t>che «costituisce… la guida di massima di tutto il progetto di riforma»</w:t>
      </w:r>
      <w:r w:rsidRPr="007D163B">
        <w:rPr>
          <w:rStyle w:val="FootnoteSymbol"/>
          <w:b/>
          <w:sz w:val="28"/>
          <w:szCs w:val="28"/>
        </w:rPr>
        <w:footnoteReference w:id="8"/>
      </w:r>
      <w:r w:rsidRPr="007D163B">
        <w:rPr>
          <w:b/>
          <w:sz w:val="28"/>
          <w:szCs w:val="28"/>
        </w:rPr>
        <w:t>.</w:t>
      </w:r>
      <w:r>
        <w:rPr>
          <w:sz w:val="28"/>
          <w:szCs w:val="28"/>
        </w:rPr>
        <w:t xml:space="preserve"> La lettura di tale documento, che segue di poco la </w:t>
      </w:r>
      <w:r>
        <w:rPr>
          <w:i/>
          <w:iCs/>
          <w:sz w:val="28"/>
          <w:szCs w:val="28"/>
        </w:rPr>
        <w:t>Mediator Dei</w:t>
      </w:r>
      <w:r>
        <w:rPr>
          <w:sz w:val="28"/>
          <w:szCs w:val="28"/>
        </w:rPr>
        <w:t xml:space="preserve">, aiuta a comprendere i principi fondamentali della riforma, tra cui quello di equilibrare le opposte pretese della tendenza conservatrice e della tendenza innovatrice: questione ancora attuale. </w:t>
      </w:r>
      <w:r w:rsidRPr="007D163B">
        <w:rPr>
          <w:b/>
          <w:sz w:val="28"/>
          <w:szCs w:val="28"/>
        </w:rPr>
        <w:t>Ma ancor più interessante è, nel terzo capitolo, l'accenno a un “</w:t>
      </w:r>
      <w:r w:rsidRPr="007D163B">
        <w:rPr>
          <w:b/>
          <w:i/>
          <w:sz w:val="28"/>
          <w:szCs w:val="28"/>
        </w:rPr>
        <w:t>Codex Iuris Liturgici</w:t>
      </w:r>
      <w:r w:rsidRPr="007D163B">
        <w:rPr>
          <w:b/>
          <w:sz w:val="28"/>
          <w:szCs w:val="28"/>
        </w:rPr>
        <w:t>”:</w:t>
      </w:r>
      <w:r>
        <w:rPr>
          <w:sz w:val="28"/>
          <w:szCs w:val="28"/>
        </w:rPr>
        <w:t xml:space="preserve"> recita il documento: «Eseguita finalmente la riforma stessa, occorrerà un ultimo elemento per garantire la stabilità della riforma e l’organicità dei futuri sviluppi della vita liturgica; tutto ciò si otterrà con il tanto invocato </w:t>
      </w:r>
      <w:r>
        <w:rPr>
          <w:i/>
          <w:iCs/>
          <w:sz w:val="28"/>
          <w:szCs w:val="28"/>
        </w:rPr>
        <w:t>Codex liturgicus</w:t>
      </w:r>
      <w:r>
        <w:rPr>
          <w:sz w:val="28"/>
          <w:szCs w:val="28"/>
        </w:rPr>
        <w:t>, che dovrebbe rappresentare il coronamento della Riforma e assicurarne l’applicazione e la stabilità»</w:t>
      </w:r>
      <w:r>
        <w:rPr>
          <w:rStyle w:val="FootnoteSymbol"/>
          <w:sz w:val="28"/>
          <w:szCs w:val="28"/>
        </w:rPr>
        <w:footnoteReference w:id="9"/>
      </w:r>
      <w:r>
        <w:rPr>
          <w:sz w:val="28"/>
          <w:szCs w:val="28"/>
        </w:rPr>
        <w:t>.</w:t>
      </w:r>
    </w:p>
    <w:p w:rsidR="00903C99" w:rsidRPr="00B522F8" w:rsidRDefault="00903C99" w:rsidP="00903C99">
      <w:pPr>
        <w:pStyle w:val="Nessunaspaziatura"/>
        <w:ind w:firstLine="567"/>
        <w:jc w:val="both"/>
      </w:pPr>
      <w:r w:rsidRPr="00B522F8">
        <w:rPr>
          <w:sz w:val="28"/>
          <w:szCs w:val="28"/>
        </w:rPr>
        <w:t>Nella “Memoria” è significativa l'annotazione</w:t>
      </w:r>
      <w:r w:rsidRPr="00B522F8">
        <w:rPr>
          <w:b/>
          <w:bCs/>
          <w:sz w:val="28"/>
          <w:szCs w:val="28"/>
        </w:rPr>
        <w:t xml:space="preserve"> </w:t>
      </w:r>
      <w:r w:rsidRPr="00B522F8">
        <w:rPr>
          <w:sz w:val="28"/>
          <w:szCs w:val="28"/>
        </w:rPr>
        <w:t>che le diverse unità rituali non avevano mai ricevuto una sistemazione, tranne i testi aggiunti, in seguito alle riforme di Pio X, nelle edizioni del Breviario e del Messale. Si era così venuta a creare molta confusione e non poche contraddizioni tra diverse fonti e disposizioni, proprio mentre erano andati avanti gli studi liturgici, dell’arte e della musica sacra, grazie anche al movimento liturgico. La “Memoria” non nasconde le cause, in particolare l'insorgenza nei sacerdoti di disaffezione alle rubriche e alle prescrizioni rituali.</w:t>
      </w:r>
    </w:p>
    <w:p w:rsidR="00903C99" w:rsidRDefault="00903C99" w:rsidP="00903C99">
      <w:pPr>
        <w:pStyle w:val="Nessunaspaziatura"/>
        <w:ind w:firstLine="567"/>
        <w:jc w:val="both"/>
      </w:pPr>
      <w:r>
        <w:rPr>
          <w:sz w:val="28"/>
          <w:szCs w:val="28"/>
        </w:rPr>
        <w:t xml:space="preserve">Ecco come prese corpo l’idea di una codificazione generale della liturgia, pur non nascondendosi gli esperti che, per riformare la liturgia in modo serio e durevole, fosse necessario approntare una piattaforma giuridica, ossia un </w:t>
      </w:r>
      <w:r>
        <w:rPr>
          <w:i/>
          <w:iCs/>
          <w:sz w:val="28"/>
          <w:szCs w:val="28"/>
        </w:rPr>
        <w:t>Codex Iuris Liturgici</w:t>
      </w:r>
      <w:r>
        <w:rPr>
          <w:sz w:val="28"/>
          <w:szCs w:val="28"/>
        </w:rPr>
        <w:t xml:space="preserve">. Così si </w:t>
      </w:r>
      <w:r>
        <w:rPr>
          <w:sz w:val="28"/>
          <w:szCs w:val="28"/>
        </w:rPr>
        <w:lastRenderedPageBreak/>
        <w:t>pensava di far procedere la riforma, insieme alla redazione dei canoni appositi del Codice liturgico, non esclusi quelli riguardanti l’arte e la musica sacra. Le rubriche del Breviario e del Messale, invece, sarebbero state redatte a se stanti in modo definitivo e introdotte nel Codice al momento della redazione; si pensava a rubriche semplici e chiare, simili ad articoli concisi come i canoni del Codice di Diritto Canonico.</w:t>
      </w:r>
    </w:p>
    <w:p w:rsidR="00903C99" w:rsidRDefault="00903C99" w:rsidP="00903C99">
      <w:pPr>
        <w:pStyle w:val="Nessunaspaziatura"/>
        <w:ind w:firstLine="567"/>
        <w:jc w:val="both"/>
      </w:pPr>
      <w:r w:rsidRPr="007D163B">
        <w:rPr>
          <w:b/>
          <w:sz w:val="28"/>
          <w:szCs w:val="28"/>
        </w:rPr>
        <w:t xml:space="preserve">Il </w:t>
      </w:r>
      <w:r w:rsidRPr="007D163B">
        <w:rPr>
          <w:b/>
          <w:i/>
          <w:iCs/>
          <w:sz w:val="28"/>
          <w:szCs w:val="28"/>
        </w:rPr>
        <w:t>Codex</w:t>
      </w:r>
      <w:r w:rsidRPr="007D163B">
        <w:rPr>
          <w:b/>
          <w:sz w:val="28"/>
          <w:szCs w:val="28"/>
        </w:rPr>
        <w:t xml:space="preserve"> </w:t>
      </w:r>
      <w:r w:rsidRPr="007D163B">
        <w:rPr>
          <w:b/>
          <w:i/>
          <w:iCs/>
          <w:sz w:val="28"/>
          <w:szCs w:val="28"/>
        </w:rPr>
        <w:t xml:space="preserve">Iuris liturgici </w:t>
      </w:r>
      <w:r w:rsidRPr="007D163B">
        <w:rPr>
          <w:b/>
          <w:sz w:val="28"/>
          <w:szCs w:val="28"/>
        </w:rPr>
        <w:t xml:space="preserve">non è stato più realizzato. Ma l'idea di una piattaforma stabile su cui impostare la riforma della liturgia rimase. Infatti la si può quasi vedere </w:t>
      </w:r>
      <w:r w:rsidR="00B522F8" w:rsidRPr="007D163B">
        <w:rPr>
          <w:b/>
          <w:sz w:val="28"/>
          <w:szCs w:val="28"/>
        </w:rPr>
        <w:t>abbozz</w:t>
      </w:r>
      <w:r w:rsidRPr="007D163B">
        <w:rPr>
          <w:b/>
          <w:sz w:val="28"/>
          <w:szCs w:val="28"/>
        </w:rPr>
        <w:t>ata in linea di principio</w:t>
      </w:r>
      <w:r w:rsidR="00B522F8" w:rsidRPr="007D163B">
        <w:rPr>
          <w:b/>
          <w:sz w:val="28"/>
          <w:szCs w:val="28"/>
        </w:rPr>
        <w:t>, nonostante alcune contraddizioni,</w:t>
      </w:r>
      <w:r w:rsidRPr="007D163B">
        <w:rPr>
          <w:b/>
          <w:sz w:val="28"/>
          <w:szCs w:val="28"/>
        </w:rPr>
        <w:t xml:space="preserve"> con la Costituzione liturgica </w:t>
      </w:r>
      <w:r w:rsidRPr="007D163B">
        <w:rPr>
          <w:b/>
          <w:i/>
          <w:iCs/>
          <w:sz w:val="28"/>
          <w:szCs w:val="28"/>
        </w:rPr>
        <w:t xml:space="preserve">Sacrosanctum </w:t>
      </w:r>
      <w:r w:rsidR="002C25C3" w:rsidRPr="007D163B">
        <w:rPr>
          <w:b/>
          <w:i/>
          <w:iCs/>
          <w:sz w:val="28"/>
          <w:szCs w:val="28"/>
        </w:rPr>
        <w:t>C</w:t>
      </w:r>
      <w:r w:rsidRPr="007D163B">
        <w:rPr>
          <w:b/>
          <w:i/>
          <w:iCs/>
          <w:sz w:val="28"/>
          <w:szCs w:val="28"/>
        </w:rPr>
        <w:t xml:space="preserve">oncilium </w:t>
      </w:r>
      <w:r w:rsidRPr="007D163B">
        <w:rPr>
          <w:b/>
          <w:sz w:val="28"/>
          <w:szCs w:val="28"/>
        </w:rPr>
        <w:t>del Vaticano II</w:t>
      </w:r>
      <w:r w:rsidR="00B522F8" w:rsidRPr="007D163B">
        <w:rPr>
          <w:b/>
          <w:sz w:val="28"/>
          <w:szCs w:val="28"/>
        </w:rPr>
        <w:t>;</w:t>
      </w:r>
      <w:r w:rsidRPr="007D163B">
        <w:rPr>
          <w:b/>
          <w:sz w:val="28"/>
          <w:szCs w:val="28"/>
        </w:rPr>
        <w:t xml:space="preserve"> </w:t>
      </w:r>
      <w:r w:rsidR="00B522F8" w:rsidRPr="007D163B">
        <w:rPr>
          <w:b/>
          <w:sz w:val="28"/>
          <w:szCs w:val="28"/>
        </w:rPr>
        <w:t>ma</w:t>
      </w:r>
      <w:r w:rsidRPr="007D163B">
        <w:rPr>
          <w:b/>
          <w:sz w:val="28"/>
          <w:szCs w:val="28"/>
        </w:rPr>
        <w:t xml:space="preserve"> l'anomia e l'anarchia, col pretesto della creatività, sembrano averla contraddetta e vanificata.</w:t>
      </w:r>
      <w:r>
        <w:rPr>
          <w:sz w:val="28"/>
          <w:szCs w:val="28"/>
        </w:rPr>
        <w:t xml:space="preserve"> Regnante ancora Pio XII, il lavoro sulle rubriche andò avanti, con un'ampia consultazione dei vescovi e decidendo di riformarle sistematicamente tutte; per questo fu costituita una commissione di esperti.</w:t>
      </w:r>
    </w:p>
    <w:p w:rsidR="00903C99" w:rsidRDefault="00903C99" w:rsidP="00903C99">
      <w:pPr>
        <w:pStyle w:val="Nessunaspaziatura"/>
        <w:ind w:firstLine="567"/>
        <w:jc w:val="both"/>
      </w:pPr>
      <w:r>
        <w:rPr>
          <w:sz w:val="28"/>
          <w:szCs w:val="28"/>
        </w:rPr>
        <w:t xml:space="preserve">Si approdò alla semplificazione anzidetta nel 1955: fu l’origine del </w:t>
      </w:r>
      <w:r>
        <w:rPr>
          <w:i/>
          <w:iCs/>
          <w:sz w:val="28"/>
          <w:szCs w:val="28"/>
        </w:rPr>
        <w:t xml:space="preserve">Codex Rubricarum </w:t>
      </w:r>
      <w:r>
        <w:rPr>
          <w:sz w:val="28"/>
          <w:szCs w:val="28"/>
        </w:rPr>
        <w:t xml:space="preserve">che avrebbe sostituito totalmente i testi di Pio V. Infatti col Motu Proprio </w:t>
      </w:r>
      <w:r>
        <w:rPr>
          <w:i/>
          <w:iCs/>
          <w:sz w:val="28"/>
          <w:szCs w:val="28"/>
        </w:rPr>
        <w:t>Rubricarum instructum</w:t>
      </w:r>
      <w:r>
        <w:rPr>
          <w:sz w:val="28"/>
          <w:szCs w:val="28"/>
        </w:rPr>
        <w:t xml:space="preserve"> del 25 luglio 1960, Giovanni XXIII, approvò le nuove rubriche del Breviario e del Messale, in attuazione di quanto aveva disposto Pio XII, rinviando però al </w:t>
      </w:r>
      <w:r w:rsidR="00B522F8">
        <w:rPr>
          <w:sz w:val="28"/>
          <w:szCs w:val="28"/>
        </w:rPr>
        <w:t>C</w:t>
      </w:r>
      <w:r>
        <w:rPr>
          <w:sz w:val="28"/>
          <w:szCs w:val="28"/>
        </w:rPr>
        <w:t>oncilio</w:t>
      </w:r>
      <w:r w:rsidR="00B522F8">
        <w:rPr>
          <w:sz w:val="28"/>
          <w:szCs w:val="28"/>
        </w:rPr>
        <w:t>,</w:t>
      </w:r>
      <w:r>
        <w:rPr>
          <w:sz w:val="28"/>
          <w:szCs w:val="28"/>
        </w:rPr>
        <w:t xml:space="preserve"> che aveva indetto un anno prima</w:t>
      </w:r>
      <w:r w:rsidR="00B522F8">
        <w:rPr>
          <w:sz w:val="28"/>
          <w:szCs w:val="28"/>
        </w:rPr>
        <w:t>,</w:t>
      </w:r>
      <w:r>
        <w:rPr>
          <w:sz w:val="28"/>
          <w:szCs w:val="28"/>
        </w:rPr>
        <w:t xml:space="preserve"> l'affronto dei principi della riforma della liturgia.</w:t>
      </w:r>
    </w:p>
    <w:p w:rsidR="00903C99" w:rsidRPr="00BD6C97" w:rsidRDefault="00903C99" w:rsidP="00903C99">
      <w:pPr>
        <w:pStyle w:val="Nessunaspaziatura"/>
        <w:ind w:firstLine="567"/>
        <w:jc w:val="both"/>
        <w:rPr>
          <w:b/>
          <w:sz w:val="28"/>
        </w:rPr>
      </w:pPr>
      <w:r>
        <w:rPr>
          <w:sz w:val="28"/>
          <w:szCs w:val="28"/>
        </w:rPr>
        <w:t>Quanto fin qui abbozzato, permette di capire come</w:t>
      </w:r>
      <w:r w:rsidR="00C07CCA">
        <w:rPr>
          <w:sz w:val="28"/>
          <w:szCs w:val="28"/>
        </w:rPr>
        <w:t>,</w:t>
      </w:r>
      <w:r>
        <w:rPr>
          <w:sz w:val="28"/>
          <w:szCs w:val="28"/>
        </w:rPr>
        <w:t xml:space="preserve"> sotto Pio XII, l'osservanza delle rubriche dei riti liturgici era vista come forma della tradizione ininterrotta della liturgia della Chiesa e non come cosa estranea ad essa. </w:t>
      </w:r>
      <w:r w:rsidRPr="00BD6C97">
        <w:rPr>
          <w:b/>
          <w:sz w:val="28"/>
          <w:szCs w:val="28"/>
        </w:rPr>
        <w:t xml:space="preserve">Forse si può supporre che, se Pio XII fosse riuscito a varare il </w:t>
      </w:r>
      <w:r w:rsidRPr="00BD6C97">
        <w:rPr>
          <w:b/>
          <w:i/>
          <w:iCs/>
          <w:sz w:val="28"/>
          <w:szCs w:val="28"/>
        </w:rPr>
        <w:t xml:space="preserve">Codex Iuris Liturgici, </w:t>
      </w:r>
      <w:r w:rsidRPr="00BD6C97">
        <w:rPr>
          <w:b/>
          <w:sz w:val="28"/>
          <w:szCs w:val="28"/>
        </w:rPr>
        <w:t>la riforma rilanciata dal concilio Vaticano II sarebbe stata in certo senso al riparo dalle deformazioni e abusi che poi si sono verificati.</w:t>
      </w:r>
      <w:r w:rsidR="006F2574">
        <w:rPr>
          <w:rStyle w:val="Rimandonotaapidipagina"/>
          <w:b/>
          <w:sz w:val="28"/>
          <w:szCs w:val="28"/>
        </w:rPr>
        <w:footnoteReference w:id="10"/>
      </w:r>
    </w:p>
    <w:p w:rsidR="00F06AE9" w:rsidRPr="00BD6C97" w:rsidRDefault="003506A4" w:rsidP="00F06AE9">
      <w:pPr>
        <w:widowControl w:val="0"/>
        <w:suppressAutoHyphens/>
        <w:autoSpaceDN w:val="0"/>
        <w:spacing w:after="0" w:line="240" w:lineRule="auto"/>
        <w:ind w:firstLine="567"/>
        <w:jc w:val="both"/>
        <w:textAlignment w:val="baseline"/>
        <w:rPr>
          <w:rFonts w:ascii="Times New Roman" w:eastAsia="SimSun" w:hAnsi="Times New Roman" w:cs="Mangal"/>
          <w:b/>
          <w:kern w:val="3"/>
          <w:sz w:val="28"/>
          <w:szCs w:val="28"/>
          <w:lang w:eastAsia="zh-CN" w:bidi="hi-IN"/>
        </w:rPr>
      </w:pPr>
      <w:r w:rsidRPr="00BD6C97">
        <w:rPr>
          <w:rFonts w:ascii="Times New Roman" w:eastAsia="SimSun" w:hAnsi="Times New Roman" w:cs="Mangal"/>
          <w:b/>
          <w:kern w:val="3"/>
          <w:sz w:val="28"/>
          <w:szCs w:val="28"/>
          <w:lang w:eastAsia="zh-CN" w:bidi="hi-IN"/>
        </w:rPr>
        <w:t xml:space="preserve">Il cardinal Ferdinando Antonelli, segretario della S.Congregazione dei Riti e membro del </w:t>
      </w:r>
      <w:r w:rsidRPr="00BD6C97">
        <w:rPr>
          <w:rFonts w:ascii="Times New Roman" w:eastAsia="SimSun" w:hAnsi="Times New Roman" w:cs="Mangal"/>
          <w:b/>
          <w:i/>
          <w:iCs/>
          <w:kern w:val="3"/>
          <w:sz w:val="28"/>
          <w:szCs w:val="28"/>
          <w:lang w:eastAsia="zh-CN" w:bidi="hi-IN"/>
        </w:rPr>
        <w:t>Consilium ad exsequendam Constitutionem de Sacra Liturgia</w:t>
      </w:r>
      <w:r w:rsidRPr="00BD6C97">
        <w:rPr>
          <w:rFonts w:ascii="Times New Roman" w:eastAsia="SimSun" w:hAnsi="Times New Roman" w:cs="Mangal"/>
          <w:b/>
          <w:kern w:val="3"/>
          <w:sz w:val="28"/>
          <w:szCs w:val="28"/>
          <w:lang w:eastAsia="zh-CN" w:bidi="hi-IN"/>
        </w:rPr>
        <w:t>,</w:t>
      </w:r>
      <w:r w:rsidR="00B522F8" w:rsidRPr="00BD6C97">
        <w:rPr>
          <w:rFonts w:ascii="Times New Roman" w:eastAsia="SimSun" w:hAnsi="Times New Roman" w:cs="Mangal"/>
          <w:b/>
          <w:kern w:val="3"/>
          <w:sz w:val="28"/>
          <w:szCs w:val="28"/>
          <w:lang w:eastAsia="zh-CN" w:bidi="hi-IN"/>
        </w:rPr>
        <w:t xml:space="preserve"> </w:t>
      </w:r>
      <w:r w:rsidRPr="00BD6C97">
        <w:rPr>
          <w:rFonts w:ascii="Times New Roman" w:eastAsia="SimSun" w:hAnsi="Times New Roman" w:cs="Mangal"/>
          <w:b/>
          <w:kern w:val="3"/>
          <w:sz w:val="28"/>
          <w:szCs w:val="28"/>
          <w:lang w:eastAsia="zh-CN" w:bidi="hi-IN"/>
        </w:rPr>
        <w:t>scriveva circa gli sviluppi che prendeva la riforma(1968-1971): “La legge liturgica che fino al concilio era una cosa sacra, per molti non esiste più. Ciascuno si ritiene autorizzato a fare quello che vuole e molti giovani fanno così”.</w:t>
      </w:r>
      <w:r w:rsidRPr="00BD6C97">
        <w:rPr>
          <w:rFonts w:ascii="Times New Roman" w:eastAsia="SimSun" w:hAnsi="Times New Roman" w:cs="Mangal"/>
          <w:b/>
          <w:kern w:val="3"/>
          <w:sz w:val="28"/>
          <w:szCs w:val="28"/>
          <w:vertAlign w:val="superscript"/>
          <w:lang w:eastAsia="zh-CN" w:bidi="hi-IN"/>
        </w:rPr>
        <w:footnoteReference w:id="11"/>
      </w:r>
    </w:p>
    <w:p w:rsidR="00F06AE9" w:rsidRPr="001335DA" w:rsidRDefault="002C25C3" w:rsidP="00F06AE9">
      <w:pPr>
        <w:widowControl w:val="0"/>
        <w:suppressAutoHyphens/>
        <w:autoSpaceDN w:val="0"/>
        <w:spacing w:after="0" w:line="240" w:lineRule="auto"/>
        <w:ind w:firstLine="567"/>
        <w:jc w:val="both"/>
        <w:textAlignment w:val="baseline"/>
        <w:rPr>
          <w:rFonts w:ascii="Times New Roman" w:hAnsi="Times New Roman" w:cs="Times New Roman"/>
          <w:color w:val="000000"/>
          <w:sz w:val="28"/>
          <w:szCs w:val="28"/>
        </w:rPr>
      </w:pPr>
      <w:r w:rsidRPr="001335DA">
        <w:rPr>
          <w:rFonts w:ascii="Times New Roman" w:hAnsi="Times New Roman" w:cs="Times New Roman"/>
          <w:color w:val="000000"/>
          <w:sz w:val="28"/>
          <w:szCs w:val="28"/>
        </w:rPr>
        <w:t>Fac</w:t>
      </w:r>
      <w:r w:rsidR="001335DA" w:rsidRPr="001335DA">
        <w:rPr>
          <w:rFonts w:ascii="Times New Roman" w:hAnsi="Times New Roman" w:cs="Times New Roman"/>
          <w:color w:val="000000"/>
          <w:sz w:val="28"/>
          <w:szCs w:val="28"/>
        </w:rPr>
        <w:t>ciam</w:t>
      </w:r>
      <w:r w:rsidRPr="001335DA">
        <w:rPr>
          <w:rFonts w:ascii="Times New Roman" w:hAnsi="Times New Roman" w:cs="Times New Roman"/>
          <w:color w:val="000000"/>
          <w:sz w:val="28"/>
          <w:szCs w:val="28"/>
        </w:rPr>
        <w:t>o</w:t>
      </w:r>
      <w:r w:rsidR="00BD6C97">
        <w:rPr>
          <w:rFonts w:ascii="Times New Roman" w:hAnsi="Times New Roman" w:cs="Times New Roman"/>
          <w:color w:val="000000"/>
          <w:sz w:val="28"/>
          <w:szCs w:val="28"/>
        </w:rPr>
        <w:t xml:space="preserve"> ora</w:t>
      </w:r>
      <w:r w:rsidRPr="001335DA">
        <w:rPr>
          <w:rFonts w:ascii="Times New Roman" w:hAnsi="Times New Roman" w:cs="Times New Roman"/>
          <w:color w:val="000000"/>
          <w:sz w:val="28"/>
          <w:szCs w:val="28"/>
        </w:rPr>
        <w:t xml:space="preserve"> un salto di 40 anni</w:t>
      </w:r>
      <w:r w:rsidR="001335DA" w:rsidRPr="001335DA">
        <w:rPr>
          <w:rFonts w:ascii="Times New Roman" w:hAnsi="Times New Roman" w:cs="Times New Roman"/>
          <w:color w:val="000000"/>
          <w:sz w:val="28"/>
          <w:szCs w:val="28"/>
        </w:rPr>
        <w:t>.</w:t>
      </w:r>
      <w:r w:rsidRPr="001335DA">
        <w:rPr>
          <w:rFonts w:ascii="Times New Roman" w:hAnsi="Times New Roman" w:cs="Times New Roman"/>
          <w:color w:val="000000"/>
          <w:sz w:val="28"/>
          <w:szCs w:val="28"/>
        </w:rPr>
        <w:t xml:space="preserve"> </w:t>
      </w:r>
      <w:r w:rsidR="00903C99" w:rsidRPr="001335DA">
        <w:rPr>
          <w:rFonts w:ascii="Times New Roman" w:hAnsi="Times New Roman" w:cs="Times New Roman"/>
          <w:color w:val="000000"/>
          <w:sz w:val="28"/>
          <w:szCs w:val="28"/>
        </w:rPr>
        <w:t xml:space="preserve">Giovanni Paolo II tentò di mettere </w:t>
      </w:r>
      <w:r w:rsidR="001335DA" w:rsidRPr="001335DA">
        <w:rPr>
          <w:rFonts w:ascii="Times New Roman" w:hAnsi="Times New Roman" w:cs="Times New Roman"/>
          <w:color w:val="000000"/>
          <w:sz w:val="28"/>
          <w:szCs w:val="28"/>
        </w:rPr>
        <w:t>un freno a deformazioni e abusi,</w:t>
      </w:r>
      <w:r w:rsidR="00903C99" w:rsidRPr="001335DA">
        <w:rPr>
          <w:rFonts w:ascii="Times New Roman" w:hAnsi="Times New Roman" w:cs="Times New Roman"/>
          <w:color w:val="000000"/>
          <w:sz w:val="28"/>
          <w:szCs w:val="28"/>
        </w:rPr>
        <w:t xml:space="preserve"> preannunciando, nell’enciclica </w:t>
      </w:r>
      <w:r w:rsidR="00903C99" w:rsidRPr="001335DA">
        <w:rPr>
          <w:rFonts w:ascii="Times New Roman" w:hAnsi="Times New Roman" w:cs="Times New Roman"/>
          <w:i/>
          <w:color w:val="000000"/>
          <w:sz w:val="28"/>
          <w:szCs w:val="28"/>
        </w:rPr>
        <w:t xml:space="preserve">Ecclesia de Eucharistia, </w:t>
      </w:r>
      <w:r w:rsidR="00903C99" w:rsidRPr="001335DA">
        <w:rPr>
          <w:rFonts w:ascii="Times New Roman" w:hAnsi="Times New Roman" w:cs="Times New Roman"/>
          <w:color w:val="000000"/>
          <w:sz w:val="28"/>
          <w:szCs w:val="28"/>
        </w:rPr>
        <w:t xml:space="preserve">un documento specifico di carattere giuridico(52), che fu approntato dalla </w:t>
      </w:r>
      <w:r w:rsidR="001335DA" w:rsidRPr="001335DA">
        <w:rPr>
          <w:rFonts w:ascii="Times New Roman" w:hAnsi="Times New Roman" w:cs="Times New Roman"/>
          <w:color w:val="000000"/>
          <w:sz w:val="28"/>
          <w:szCs w:val="28"/>
        </w:rPr>
        <w:t>C</w:t>
      </w:r>
      <w:r w:rsidR="00903C99" w:rsidRPr="001335DA">
        <w:rPr>
          <w:rFonts w:ascii="Times New Roman" w:hAnsi="Times New Roman" w:cs="Times New Roman"/>
          <w:color w:val="000000"/>
          <w:sz w:val="28"/>
          <w:szCs w:val="28"/>
        </w:rPr>
        <w:t xml:space="preserve">ongregazione per il culto divino d’intesa con la </w:t>
      </w:r>
      <w:r w:rsidR="001335DA" w:rsidRPr="001335DA">
        <w:rPr>
          <w:rFonts w:ascii="Times New Roman" w:hAnsi="Times New Roman" w:cs="Times New Roman"/>
          <w:color w:val="000000"/>
          <w:sz w:val="28"/>
          <w:szCs w:val="28"/>
        </w:rPr>
        <w:t>C</w:t>
      </w:r>
      <w:r w:rsidR="00903C99" w:rsidRPr="001335DA">
        <w:rPr>
          <w:rFonts w:ascii="Times New Roman" w:hAnsi="Times New Roman" w:cs="Times New Roman"/>
          <w:color w:val="000000"/>
          <w:sz w:val="28"/>
          <w:szCs w:val="28"/>
        </w:rPr>
        <w:t xml:space="preserve">ongregazione per la dottrina della fede e pubblicato nel 2004: l’istruzione </w:t>
      </w:r>
      <w:r w:rsidR="00903C99" w:rsidRPr="001335DA">
        <w:rPr>
          <w:rFonts w:ascii="Times New Roman" w:hAnsi="Times New Roman" w:cs="Times New Roman"/>
          <w:i/>
          <w:color w:val="000000"/>
          <w:sz w:val="28"/>
          <w:szCs w:val="28"/>
        </w:rPr>
        <w:t>Redemptionis Sacramentum</w:t>
      </w:r>
      <w:r w:rsidR="00903C99" w:rsidRPr="001335DA">
        <w:rPr>
          <w:rFonts w:ascii="Times New Roman" w:hAnsi="Times New Roman" w:cs="Times New Roman"/>
          <w:color w:val="000000"/>
          <w:sz w:val="28"/>
          <w:szCs w:val="28"/>
        </w:rPr>
        <w:t xml:space="preserve"> “su alcune cose che si devono osservare ed evitare” circa la </w:t>
      </w:r>
      <w:r w:rsidR="00C07CCA">
        <w:rPr>
          <w:rFonts w:ascii="Times New Roman" w:hAnsi="Times New Roman" w:cs="Times New Roman"/>
          <w:color w:val="000000"/>
          <w:sz w:val="28"/>
          <w:szCs w:val="28"/>
        </w:rPr>
        <w:t>M</w:t>
      </w:r>
      <w:r w:rsidR="00903C99" w:rsidRPr="001335DA">
        <w:rPr>
          <w:rFonts w:ascii="Times New Roman" w:hAnsi="Times New Roman" w:cs="Times New Roman"/>
          <w:color w:val="000000"/>
          <w:sz w:val="28"/>
          <w:szCs w:val="28"/>
        </w:rPr>
        <w:t xml:space="preserve">essa. Sembra richiamare il </w:t>
      </w:r>
      <w:r w:rsidR="00903C99" w:rsidRPr="001335DA">
        <w:rPr>
          <w:rFonts w:ascii="Times New Roman" w:hAnsi="Times New Roman" w:cs="Times New Roman"/>
          <w:i/>
          <w:color w:val="000000"/>
          <w:sz w:val="28"/>
          <w:szCs w:val="28"/>
        </w:rPr>
        <w:t xml:space="preserve">Decretum de observandis et evitandis in celebratione missae </w:t>
      </w:r>
      <w:r w:rsidR="00903C99" w:rsidRPr="001335DA">
        <w:rPr>
          <w:rFonts w:ascii="Times New Roman" w:hAnsi="Times New Roman" w:cs="Times New Roman"/>
          <w:color w:val="000000"/>
          <w:sz w:val="28"/>
          <w:szCs w:val="28"/>
        </w:rPr>
        <w:t xml:space="preserve">del concilio di Trento, che costituisce l’ossatura del capitolo del messale romano tridentino </w:t>
      </w:r>
      <w:r w:rsidR="00903C99" w:rsidRPr="001335DA">
        <w:rPr>
          <w:rFonts w:ascii="Times New Roman" w:hAnsi="Times New Roman" w:cs="Times New Roman"/>
          <w:i/>
          <w:color w:val="000000"/>
          <w:sz w:val="28"/>
          <w:szCs w:val="28"/>
        </w:rPr>
        <w:t>De defectibus in celebratione missarum occurrentibus</w:t>
      </w:r>
      <w:r w:rsidR="00903C99" w:rsidRPr="001335DA">
        <w:rPr>
          <w:rFonts w:ascii="Times New Roman" w:hAnsi="Times New Roman" w:cs="Times New Roman"/>
          <w:color w:val="000000"/>
          <w:sz w:val="28"/>
          <w:szCs w:val="28"/>
        </w:rPr>
        <w:t xml:space="preserve">; se fosse stato inserito nel messale promulgato da Paolo VI non si </w:t>
      </w:r>
      <w:r w:rsidR="00903C99" w:rsidRPr="001335DA">
        <w:rPr>
          <w:rFonts w:ascii="Times New Roman" w:hAnsi="Times New Roman" w:cs="Times New Roman"/>
          <w:color w:val="000000"/>
          <w:sz w:val="28"/>
          <w:szCs w:val="28"/>
        </w:rPr>
        <w:lastRenderedPageBreak/>
        <w:t>sarebbe dato adito ai gravi reati ed abusi. L’istruzione indica i modi giusti della celebrazione del sacerdote e della partecipazione dei fedeli, corregge quelli errati e individua le responsabilità morali, commina le sanzioni canoniche.</w:t>
      </w:r>
    </w:p>
    <w:p w:rsidR="00C8137F" w:rsidRDefault="00903C99" w:rsidP="00C8137F">
      <w:pPr>
        <w:widowControl w:val="0"/>
        <w:suppressAutoHyphens/>
        <w:autoSpaceDN w:val="0"/>
        <w:spacing w:after="0" w:line="240" w:lineRule="auto"/>
        <w:ind w:firstLine="708"/>
        <w:jc w:val="both"/>
        <w:textAlignment w:val="baseline"/>
        <w:rPr>
          <w:rFonts w:ascii="Times New Roman" w:hAnsi="Times New Roman" w:cs="Times New Roman"/>
          <w:sz w:val="28"/>
          <w:szCs w:val="28"/>
        </w:rPr>
      </w:pPr>
      <w:r w:rsidRPr="00BD6C97">
        <w:rPr>
          <w:rFonts w:ascii="Times New Roman" w:hAnsi="Times New Roman" w:cs="Times New Roman"/>
          <w:b/>
          <w:color w:val="000000"/>
          <w:sz w:val="28"/>
          <w:szCs w:val="28"/>
        </w:rPr>
        <w:t xml:space="preserve">La crisi del post-concilio ha talmente radicato gli abusi da far credere a molti che facciano parte della riforma voluta dal </w:t>
      </w:r>
      <w:r w:rsidR="001335DA" w:rsidRPr="00BD6C97">
        <w:rPr>
          <w:rFonts w:ascii="Times New Roman" w:hAnsi="Times New Roman" w:cs="Times New Roman"/>
          <w:b/>
          <w:color w:val="000000"/>
          <w:sz w:val="28"/>
          <w:szCs w:val="28"/>
        </w:rPr>
        <w:t>C</w:t>
      </w:r>
      <w:r w:rsidRPr="00BD6C97">
        <w:rPr>
          <w:rFonts w:ascii="Times New Roman" w:hAnsi="Times New Roman" w:cs="Times New Roman"/>
          <w:b/>
          <w:color w:val="000000"/>
          <w:sz w:val="28"/>
          <w:szCs w:val="28"/>
        </w:rPr>
        <w:t>oncilio.</w:t>
      </w:r>
      <w:r w:rsidRPr="001335DA">
        <w:rPr>
          <w:rFonts w:ascii="Times New Roman" w:hAnsi="Times New Roman" w:cs="Times New Roman"/>
          <w:color w:val="000000"/>
          <w:sz w:val="28"/>
          <w:szCs w:val="28"/>
        </w:rPr>
        <w:t xml:space="preserve"> Chi agisce così, intacca l’unità del rito romano che va tenacemente salvaguardata (SC 4), non svolge autentica attività pastorale o corretto rinnovamento liturgico, ma priva piuttosto i fedeli del loro patrimonio e della loro eredità a cui hanno diritto. Da tali atti arbitrari derivano insicurezza dottrinale, perplessità e scandalo e, quasi inevitabilmente, reazioni aspre (cfr </w:t>
      </w:r>
      <w:r w:rsidRPr="00B94615">
        <w:rPr>
          <w:rFonts w:ascii="Times New Roman" w:hAnsi="Times New Roman" w:cs="Times New Roman"/>
          <w:i/>
          <w:color w:val="000000"/>
          <w:sz w:val="28"/>
          <w:szCs w:val="28"/>
        </w:rPr>
        <w:t>RS</w:t>
      </w:r>
      <w:r w:rsidRPr="001335DA">
        <w:rPr>
          <w:rFonts w:ascii="Times New Roman" w:hAnsi="Times New Roman" w:cs="Times New Roman"/>
          <w:color w:val="000000"/>
          <w:sz w:val="28"/>
          <w:szCs w:val="28"/>
        </w:rPr>
        <w:t xml:space="preserve"> 11)</w:t>
      </w:r>
      <w:r w:rsidR="00B94615">
        <w:rPr>
          <w:rFonts w:ascii="Times New Roman" w:hAnsi="Times New Roman" w:cs="Times New Roman"/>
          <w:color w:val="000000"/>
          <w:sz w:val="28"/>
          <w:szCs w:val="28"/>
        </w:rPr>
        <w:t>. Perciò: “T</w:t>
      </w:r>
      <w:r w:rsidRPr="001335DA">
        <w:rPr>
          <w:rFonts w:ascii="Times New Roman" w:hAnsi="Times New Roman" w:cs="Times New Roman"/>
          <w:color w:val="000000"/>
          <w:sz w:val="28"/>
          <w:szCs w:val="28"/>
        </w:rPr>
        <w:t xml:space="preserve">utti i fedeli, invece, godono del diritto di avere una liturgia vera e in particolar modo una celebrazione della santa </w:t>
      </w:r>
      <w:r w:rsidR="00C07CCA">
        <w:rPr>
          <w:rFonts w:ascii="Times New Roman" w:hAnsi="Times New Roman" w:cs="Times New Roman"/>
          <w:color w:val="000000"/>
          <w:sz w:val="28"/>
          <w:szCs w:val="28"/>
        </w:rPr>
        <w:t>M</w:t>
      </w:r>
      <w:r w:rsidRPr="001335DA">
        <w:rPr>
          <w:rFonts w:ascii="Times New Roman" w:hAnsi="Times New Roman" w:cs="Times New Roman"/>
          <w:color w:val="000000"/>
          <w:sz w:val="28"/>
          <w:szCs w:val="28"/>
        </w:rPr>
        <w:t xml:space="preserve">essa che sia così come la Chiesa ha voluto e stabilito, come prescritto nei libri liturgici e dalle altre leggi e norme. Allo stesso modo, il popolo cattolico ha il diritto che si celebri per esso in modo integro il sacrificio della santa </w:t>
      </w:r>
      <w:r w:rsidR="00C07CCA">
        <w:rPr>
          <w:rFonts w:ascii="Times New Roman" w:hAnsi="Times New Roman" w:cs="Times New Roman"/>
          <w:color w:val="000000"/>
          <w:sz w:val="28"/>
          <w:szCs w:val="28"/>
        </w:rPr>
        <w:t>M</w:t>
      </w:r>
      <w:r w:rsidRPr="001335DA">
        <w:rPr>
          <w:rFonts w:ascii="Times New Roman" w:hAnsi="Times New Roman" w:cs="Times New Roman"/>
          <w:color w:val="000000"/>
          <w:sz w:val="28"/>
          <w:szCs w:val="28"/>
        </w:rPr>
        <w:t>essa, in piena conformità con la dottrina del magistero della Chiesa. È, infine, diritto della comunità cattolica che per essa si compia la celebrazione della santissima eucaristia in modo tale che appaia come vero sacramento di unità, escludendo completamente ogni genere di difetti e gesti che possano generare divisioni e fazioni nella Chiesa</w:t>
      </w:r>
      <w:r w:rsidR="00B94615">
        <w:rPr>
          <w:rFonts w:ascii="Times New Roman" w:hAnsi="Times New Roman" w:cs="Times New Roman"/>
          <w:color w:val="000000"/>
          <w:sz w:val="28"/>
          <w:szCs w:val="28"/>
        </w:rPr>
        <w:t>”</w:t>
      </w:r>
      <w:r w:rsidR="001335DA">
        <w:rPr>
          <w:rFonts w:ascii="Times New Roman" w:hAnsi="Times New Roman" w:cs="Times New Roman"/>
          <w:color w:val="000000"/>
          <w:sz w:val="28"/>
          <w:szCs w:val="28"/>
        </w:rPr>
        <w:t xml:space="preserve"> </w:t>
      </w:r>
      <w:r w:rsidRPr="001335DA">
        <w:rPr>
          <w:rFonts w:ascii="Times New Roman" w:hAnsi="Times New Roman" w:cs="Times New Roman"/>
          <w:color w:val="000000"/>
          <w:sz w:val="28"/>
          <w:szCs w:val="28"/>
        </w:rPr>
        <w:t>(</w:t>
      </w:r>
      <w:r w:rsidRPr="00B94615">
        <w:rPr>
          <w:rFonts w:ascii="Times New Roman" w:hAnsi="Times New Roman" w:cs="Times New Roman"/>
          <w:i/>
          <w:color w:val="000000"/>
          <w:sz w:val="28"/>
          <w:szCs w:val="28"/>
        </w:rPr>
        <w:t>RS</w:t>
      </w:r>
      <w:r w:rsidRPr="001335DA">
        <w:rPr>
          <w:rFonts w:ascii="Times New Roman" w:hAnsi="Times New Roman" w:cs="Times New Roman"/>
          <w:color w:val="000000"/>
          <w:sz w:val="28"/>
          <w:szCs w:val="28"/>
        </w:rPr>
        <w:t xml:space="preserve"> 12).</w:t>
      </w:r>
      <w:r w:rsidR="00C8137F" w:rsidRPr="00C8137F">
        <w:rPr>
          <w:rFonts w:ascii="Times New Roman" w:hAnsi="Times New Roman" w:cs="Times New Roman"/>
          <w:sz w:val="28"/>
          <w:szCs w:val="28"/>
        </w:rPr>
        <w:t xml:space="preserve"> </w:t>
      </w:r>
    </w:p>
    <w:p w:rsidR="00C8137F" w:rsidRPr="00BD6C97" w:rsidRDefault="00C8137F" w:rsidP="00C8137F">
      <w:pPr>
        <w:widowControl w:val="0"/>
        <w:suppressAutoHyphens/>
        <w:autoSpaceDN w:val="0"/>
        <w:spacing w:after="0" w:line="240" w:lineRule="auto"/>
        <w:ind w:firstLine="708"/>
        <w:jc w:val="both"/>
        <w:textAlignment w:val="baseline"/>
        <w:rPr>
          <w:rFonts w:ascii="Times New Roman" w:hAnsi="Times New Roman" w:cs="Times New Roman"/>
          <w:b/>
          <w:sz w:val="28"/>
          <w:szCs w:val="28"/>
        </w:rPr>
      </w:pPr>
      <w:r w:rsidRPr="00BD6C97">
        <w:rPr>
          <w:rFonts w:ascii="Times New Roman" w:hAnsi="Times New Roman" w:cs="Times New Roman"/>
          <w:b/>
          <w:sz w:val="28"/>
          <w:szCs w:val="28"/>
        </w:rPr>
        <w:t xml:space="preserve">Lo studio e il dibattito sul primato dello </w:t>
      </w:r>
      <w:r w:rsidRPr="00BD6C97">
        <w:rPr>
          <w:rFonts w:ascii="Times New Roman" w:hAnsi="Times New Roman" w:cs="Times New Roman"/>
          <w:b/>
          <w:i/>
          <w:sz w:val="28"/>
          <w:szCs w:val="28"/>
        </w:rPr>
        <w:t>ius divinum</w:t>
      </w:r>
      <w:r w:rsidRPr="00BD6C97">
        <w:rPr>
          <w:rFonts w:ascii="Times New Roman" w:hAnsi="Times New Roman" w:cs="Times New Roman"/>
          <w:b/>
          <w:sz w:val="28"/>
          <w:szCs w:val="28"/>
        </w:rPr>
        <w:t xml:space="preserve"> mi sembra essenziale per favorire la riforma della liturgia secondo la Costituzione conciliare compresa nel contesto della tradizione cattolica e porre fine al relativismo liturgico.</w:t>
      </w:r>
    </w:p>
    <w:p w:rsidR="00903C99" w:rsidRDefault="00903C99" w:rsidP="00903C99">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p>
    <w:p w:rsidR="00F34AA9" w:rsidRDefault="00F34AA9" w:rsidP="00B058B1">
      <w:pPr>
        <w:jc w:val="both"/>
        <w:rPr>
          <w:rFonts w:ascii="Times New Roman" w:hAnsi="Times New Roman" w:cs="Times New Roman"/>
          <w:sz w:val="28"/>
          <w:szCs w:val="28"/>
        </w:rPr>
      </w:pPr>
    </w:p>
    <w:p w:rsidR="00B058B1" w:rsidRPr="00B94615" w:rsidRDefault="00B94615" w:rsidP="00B058B1">
      <w:pPr>
        <w:jc w:val="both"/>
        <w:rPr>
          <w:rFonts w:ascii="Times New Roman" w:hAnsi="Times New Roman" w:cs="Times New Roman"/>
          <w:sz w:val="28"/>
          <w:szCs w:val="28"/>
        </w:rPr>
      </w:pPr>
      <w:r>
        <w:rPr>
          <w:rFonts w:ascii="Times New Roman" w:hAnsi="Times New Roman" w:cs="Times New Roman"/>
          <w:sz w:val="28"/>
          <w:szCs w:val="28"/>
        </w:rPr>
        <w:t>5</w:t>
      </w:r>
      <w:r w:rsidR="002C25C3" w:rsidRPr="00B94615">
        <w:rPr>
          <w:rFonts w:ascii="Times New Roman" w:hAnsi="Times New Roman" w:cs="Times New Roman"/>
          <w:sz w:val="28"/>
          <w:szCs w:val="28"/>
        </w:rPr>
        <w:t xml:space="preserve">- </w:t>
      </w:r>
      <w:r w:rsidR="00C748AF" w:rsidRPr="00B94615">
        <w:rPr>
          <w:rFonts w:ascii="Times New Roman" w:hAnsi="Times New Roman" w:cs="Times New Roman"/>
          <w:sz w:val="28"/>
          <w:szCs w:val="28"/>
        </w:rPr>
        <w:t>La rinascita del sacro</w:t>
      </w:r>
      <w:r w:rsidR="008653A8">
        <w:rPr>
          <w:rFonts w:ascii="Times New Roman" w:hAnsi="Times New Roman" w:cs="Times New Roman"/>
          <w:sz w:val="28"/>
          <w:szCs w:val="28"/>
        </w:rPr>
        <w:t>:</w:t>
      </w:r>
      <w:r w:rsidR="008653A8" w:rsidRPr="008653A8">
        <w:rPr>
          <w:rFonts w:ascii="Times New Roman" w:hAnsi="Times New Roman" w:cs="Times New Roman"/>
          <w:sz w:val="28"/>
          <w:szCs w:val="28"/>
        </w:rPr>
        <w:t xml:space="preserve"> </w:t>
      </w:r>
      <w:r w:rsidR="008653A8">
        <w:rPr>
          <w:rFonts w:ascii="Times New Roman" w:hAnsi="Times New Roman" w:cs="Times New Roman"/>
          <w:sz w:val="28"/>
          <w:szCs w:val="28"/>
        </w:rPr>
        <w:t>un rimedio inaspettato</w:t>
      </w:r>
      <w:r w:rsidR="00C748AF" w:rsidRPr="00B94615">
        <w:rPr>
          <w:rFonts w:ascii="Times New Roman" w:hAnsi="Times New Roman" w:cs="Times New Roman"/>
          <w:sz w:val="28"/>
          <w:szCs w:val="28"/>
        </w:rPr>
        <w:t xml:space="preserve"> </w:t>
      </w:r>
    </w:p>
    <w:p w:rsidR="00F34AA9" w:rsidRDefault="00F34AA9" w:rsidP="00B058B1">
      <w:pPr>
        <w:jc w:val="both"/>
        <w:rPr>
          <w:rFonts w:ascii="Times New Roman" w:hAnsi="Times New Roman" w:cs="Times New Roman"/>
          <w:b/>
          <w:color w:val="222222"/>
          <w:sz w:val="28"/>
          <w:szCs w:val="28"/>
        </w:rPr>
      </w:pPr>
    </w:p>
    <w:p w:rsidR="008653A8" w:rsidRPr="002C167E" w:rsidRDefault="002C167E" w:rsidP="00B058B1">
      <w:pPr>
        <w:jc w:val="both"/>
        <w:rPr>
          <w:rFonts w:ascii="Times New Roman" w:eastAsia="SimSun" w:hAnsi="Times New Roman" w:cs="Times New Roman"/>
          <w:b/>
          <w:i/>
          <w:iCs/>
          <w:kern w:val="3"/>
          <w:sz w:val="28"/>
          <w:szCs w:val="28"/>
          <w:lang w:eastAsia="zh-CN" w:bidi="hi-IN"/>
        </w:rPr>
      </w:pPr>
      <w:r w:rsidRPr="00BD6C97">
        <w:rPr>
          <w:rFonts w:ascii="Times New Roman" w:hAnsi="Times New Roman" w:cs="Times New Roman"/>
          <w:b/>
          <w:color w:val="222222"/>
          <w:sz w:val="28"/>
          <w:szCs w:val="28"/>
        </w:rPr>
        <w:t>“</w:t>
      </w:r>
      <w:r w:rsidR="00BD6C97" w:rsidRPr="00BD6C97">
        <w:rPr>
          <w:rFonts w:ascii="Times New Roman" w:hAnsi="Times New Roman" w:cs="Times New Roman"/>
          <w:b/>
          <w:color w:val="222222"/>
          <w:sz w:val="28"/>
          <w:szCs w:val="28"/>
        </w:rPr>
        <w:t>Tutta la folla cercava di toccarlo, perché d</w:t>
      </w:r>
      <w:r w:rsidRPr="00BD6C97">
        <w:rPr>
          <w:rFonts w:ascii="Times New Roman" w:hAnsi="Times New Roman" w:cs="Times New Roman"/>
          <w:b/>
          <w:color w:val="222222"/>
          <w:sz w:val="28"/>
          <w:szCs w:val="28"/>
        </w:rPr>
        <w:t>a lui usciva una forza che sanava tutti”</w:t>
      </w:r>
      <w:r w:rsidR="00527BDC" w:rsidRPr="00BD6C97">
        <w:rPr>
          <w:rFonts w:ascii="Times New Roman" w:hAnsi="Times New Roman" w:cs="Times New Roman"/>
          <w:b/>
          <w:color w:val="222222"/>
          <w:sz w:val="28"/>
          <w:szCs w:val="28"/>
        </w:rPr>
        <w:t xml:space="preserve"> </w:t>
      </w:r>
      <w:r w:rsidRPr="00BD6C97">
        <w:rPr>
          <w:rFonts w:ascii="Times New Roman" w:hAnsi="Times New Roman" w:cs="Times New Roman"/>
          <w:b/>
          <w:color w:val="222222"/>
          <w:sz w:val="28"/>
          <w:szCs w:val="28"/>
        </w:rPr>
        <w:t>(</w:t>
      </w:r>
      <w:r w:rsidRPr="00BD6C97">
        <w:rPr>
          <w:rFonts w:ascii="Times New Roman" w:hAnsi="Times New Roman" w:cs="Times New Roman"/>
          <w:b/>
          <w:i/>
          <w:color w:val="222222"/>
          <w:sz w:val="28"/>
          <w:szCs w:val="28"/>
        </w:rPr>
        <w:t>Lc</w:t>
      </w:r>
      <w:r w:rsidR="00BD6C97" w:rsidRPr="00BD6C97">
        <w:rPr>
          <w:rFonts w:ascii="Times New Roman" w:hAnsi="Times New Roman" w:cs="Times New Roman"/>
          <w:b/>
          <w:color w:val="222222"/>
          <w:sz w:val="28"/>
          <w:szCs w:val="28"/>
        </w:rPr>
        <w:t xml:space="preserve"> 6,19</w:t>
      </w:r>
      <w:r w:rsidRPr="00BD6C97">
        <w:rPr>
          <w:rFonts w:ascii="Times New Roman" w:hAnsi="Times New Roman" w:cs="Times New Roman"/>
          <w:b/>
          <w:color w:val="222222"/>
          <w:sz w:val="28"/>
          <w:szCs w:val="28"/>
        </w:rPr>
        <w:t>). Il sacro è la percezione della forza divina che agisce nel mondo.</w:t>
      </w:r>
      <w:r w:rsidR="00BD6C97">
        <w:rPr>
          <w:rFonts w:ascii="Times New Roman" w:hAnsi="Times New Roman" w:cs="Times New Roman"/>
          <w:b/>
          <w:color w:val="222222"/>
          <w:sz w:val="28"/>
          <w:szCs w:val="28"/>
        </w:rPr>
        <w:t xml:space="preserve"> </w:t>
      </w:r>
      <w:r w:rsidR="00B058B1">
        <w:rPr>
          <w:rFonts w:ascii="Times New Roman" w:hAnsi="Times New Roman" w:cs="Times New Roman"/>
          <w:sz w:val="28"/>
          <w:szCs w:val="28"/>
        </w:rPr>
        <w:t xml:space="preserve">Arrivano </w:t>
      </w:r>
      <w:r w:rsidR="00F06AE9">
        <w:rPr>
          <w:rFonts w:ascii="Times New Roman" w:hAnsi="Times New Roman" w:cs="Times New Roman"/>
          <w:sz w:val="28"/>
          <w:szCs w:val="28"/>
        </w:rPr>
        <w:t xml:space="preserve">segnali </w:t>
      </w:r>
      <w:r w:rsidR="00C748AF" w:rsidRPr="00BD6C97">
        <w:rPr>
          <w:rFonts w:ascii="Times New Roman" w:hAnsi="Times New Roman" w:cs="Times New Roman"/>
          <w:sz w:val="28"/>
          <w:szCs w:val="28"/>
        </w:rPr>
        <w:t>dal basso</w:t>
      </w:r>
      <w:r w:rsidR="008653A8">
        <w:rPr>
          <w:rFonts w:ascii="Times New Roman" w:hAnsi="Times New Roman" w:cs="Times New Roman"/>
          <w:sz w:val="28"/>
          <w:szCs w:val="28"/>
        </w:rPr>
        <w:t xml:space="preserve">: </w:t>
      </w:r>
      <w:r w:rsidR="00697500" w:rsidRPr="00B058B1">
        <w:rPr>
          <w:rFonts w:ascii="Times New Roman" w:hAnsi="Times New Roman" w:cs="Times New Roman"/>
          <w:sz w:val="28"/>
          <w:szCs w:val="28"/>
        </w:rPr>
        <w:t>la richiest</w:t>
      </w:r>
      <w:r>
        <w:rPr>
          <w:rFonts w:ascii="Times New Roman" w:hAnsi="Times New Roman" w:cs="Times New Roman"/>
          <w:sz w:val="28"/>
          <w:szCs w:val="28"/>
        </w:rPr>
        <w:t>a</w:t>
      </w:r>
      <w:r w:rsidR="008653A8">
        <w:rPr>
          <w:rFonts w:ascii="Times New Roman" w:hAnsi="Times New Roman" w:cs="Times New Roman"/>
          <w:sz w:val="28"/>
          <w:szCs w:val="28"/>
        </w:rPr>
        <w:t xml:space="preserve"> di tanti fedeli,</w:t>
      </w:r>
      <w:r w:rsidR="00697500" w:rsidRPr="00B058B1">
        <w:rPr>
          <w:rFonts w:ascii="Times New Roman" w:hAnsi="Times New Roman" w:cs="Times New Roman"/>
          <w:sz w:val="28"/>
          <w:szCs w:val="28"/>
        </w:rPr>
        <w:t xml:space="preserve"> di ricevere la S.Comunione </w:t>
      </w:r>
      <w:r w:rsidR="00B94615">
        <w:rPr>
          <w:rFonts w:ascii="Times New Roman" w:hAnsi="Times New Roman" w:cs="Times New Roman"/>
          <w:sz w:val="28"/>
          <w:szCs w:val="28"/>
        </w:rPr>
        <w:t>sulla lingua,</w:t>
      </w:r>
      <w:r w:rsidR="00697500" w:rsidRPr="00B058B1">
        <w:rPr>
          <w:rFonts w:ascii="Times New Roman" w:hAnsi="Times New Roman" w:cs="Times New Roman"/>
          <w:sz w:val="28"/>
          <w:szCs w:val="28"/>
        </w:rPr>
        <w:t xml:space="preserve"> nella Messa in N.O.</w:t>
      </w:r>
      <w:r w:rsidR="008653A8">
        <w:rPr>
          <w:rFonts w:ascii="Times New Roman" w:hAnsi="Times New Roman" w:cs="Times New Roman"/>
          <w:sz w:val="28"/>
          <w:szCs w:val="28"/>
        </w:rPr>
        <w:t xml:space="preserve">, di </w:t>
      </w:r>
      <w:r w:rsidR="00F06AE9">
        <w:rPr>
          <w:rFonts w:ascii="Times New Roman" w:hAnsi="Times New Roman" w:cs="Times New Roman"/>
          <w:sz w:val="28"/>
          <w:szCs w:val="28"/>
        </w:rPr>
        <w:t>increment</w:t>
      </w:r>
      <w:r w:rsidR="008653A8">
        <w:rPr>
          <w:rFonts w:ascii="Times New Roman" w:hAnsi="Times New Roman" w:cs="Times New Roman"/>
          <w:sz w:val="28"/>
          <w:szCs w:val="28"/>
        </w:rPr>
        <w:t xml:space="preserve">are </w:t>
      </w:r>
      <w:r w:rsidR="00657E45">
        <w:rPr>
          <w:rFonts w:ascii="Times New Roman" w:hAnsi="Times New Roman" w:cs="Times New Roman"/>
          <w:sz w:val="28"/>
          <w:szCs w:val="28"/>
        </w:rPr>
        <w:t>l</w:t>
      </w:r>
      <w:r w:rsidR="00697500" w:rsidRPr="00B058B1">
        <w:rPr>
          <w:rFonts w:ascii="Times New Roman" w:hAnsi="Times New Roman" w:cs="Times New Roman"/>
          <w:sz w:val="28"/>
          <w:szCs w:val="28"/>
        </w:rPr>
        <w:t>’Adorazione eucaristica</w:t>
      </w:r>
      <w:r w:rsidR="008653A8">
        <w:rPr>
          <w:rFonts w:ascii="Times New Roman" w:hAnsi="Times New Roman" w:cs="Times New Roman"/>
          <w:sz w:val="28"/>
          <w:szCs w:val="28"/>
        </w:rPr>
        <w:t>,</w:t>
      </w:r>
      <w:r w:rsidRPr="002C167E">
        <w:rPr>
          <w:color w:val="222222"/>
          <w:sz w:val="28"/>
          <w:szCs w:val="28"/>
        </w:rPr>
        <w:t xml:space="preserve"> </w:t>
      </w:r>
      <w:r w:rsidR="00BD6C97">
        <w:rPr>
          <w:color w:val="222222"/>
          <w:sz w:val="28"/>
          <w:szCs w:val="28"/>
        </w:rPr>
        <w:t xml:space="preserve">di </w:t>
      </w:r>
      <w:r w:rsidR="00BD6C97" w:rsidRPr="00BD6C97">
        <w:rPr>
          <w:rFonts w:ascii="Times New Roman" w:hAnsi="Times New Roman" w:cs="Times New Roman"/>
          <w:color w:val="222222"/>
          <w:sz w:val="28"/>
          <w:szCs w:val="28"/>
        </w:rPr>
        <w:t>rimettere</w:t>
      </w:r>
      <w:r w:rsidR="00BD6C97">
        <w:rPr>
          <w:color w:val="222222"/>
          <w:sz w:val="28"/>
          <w:szCs w:val="28"/>
        </w:rPr>
        <w:t xml:space="preserve"> </w:t>
      </w:r>
      <w:r w:rsidR="00BD6C97" w:rsidRPr="00BD6C97">
        <w:rPr>
          <w:rFonts w:ascii="Times New Roman" w:hAnsi="Times New Roman" w:cs="Times New Roman"/>
          <w:color w:val="222222"/>
          <w:sz w:val="28"/>
          <w:szCs w:val="28"/>
        </w:rPr>
        <w:t>l’</w:t>
      </w:r>
      <w:r w:rsidRPr="00BD6C97">
        <w:rPr>
          <w:rFonts w:ascii="Times New Roman" w:hAnsi="Times New Roman" w:cs="Times New Roman"/>
          <w:color w:val="222222"/>
          <w:sz w:val="28"/>
          <w:szCs w:val="28"/>
        </w:rPr>
        <w:t>acqua</w:t>
      </w:r>
      <w:r w:rsidR="00BD6C97" w:rsidRPr="00BD6C97">
        <w:rPr>
          <w:rFonts w:ascii="Times New Roman" w:hAnsi="Times New Roman" w:cs="Times New Roman"/>
          <w:color w:val="222222"/>
          <w:sz w:val="28"/>
          <w:szCs w:val="28"/>
        </w:rPr>
        <w:t xml:space="preserve"> </w:t>
      </w:r>
      <w:r w:rsidRPr="00BD6C97">
        <w:rPr>
          <w:rFonts w:ascii="Times New Roman" w:hAnsi="Times New Roman" w:cs="Times New Roman"/>
          <w:color w:val="222222"/>
          <w:sz w:val="28"/>
          <w:szCs w:val="28"/>
        </w:rPr>
        <w:t>santa</w:t>
      </w:r>
      <w:r w:rsidR="00BD6C97">
        <w:rPr>
          <w:rFonts w:ascii="Times New Roman" w:hAnsi="Times New Roman" w:cs="Times New Roman"/>
          <w:color w:val="222222"/>
          <w:sz w:val="28"/>
          <w:szCs w:val="28"/>
        </w:rPr>
        <w:t xml:space="preserve"> in chiesa</w:t>
      </w:r>
      <w:r w:rsidR="00C07CCA">
        <w:rPr>
          <w:rFonts w:ascii="Times New Roman" w:hAnsi="Times New Roman" w:cs="Times New Roman"/>
          <w:color w:val="222222"/>
          <w:sz w:val="28"/>
          <w:szCs w:val="28"/>
        </w:rPr>
        <w:t>, s</w:t>
      </w:r>
      <w:r w:rsidR="008653A8">
        <w:rPr>
          <w:rFonts w:ascii="Times New Roman" w:hAnsi="Times New Roman" w:cs="Times New Roman"/>
          <w:sz w:val="28"/>
          <w:szCs w:val="28"/>
        </w:rPr>
        <w:t>pecialmente</w:t>
      </w:r>
      <w:r w:rsidR="00BD6C97">
        <w:rPr>
          <w:rFonts w:ascii="Times New Roman" w:hAnsi="Times New Roman" w:cs="Times New Roman"/>
          <w:sz w:val="28"/>
          <w:szCs w:val="28"/>
        </w:rPr>
        <w:t>,</w:t>
      </w:r>
      <w:r w:rsidR="008653A8">
        <w:rPr>
          <w:rFonts w:ascii="Times New Roman" w:hAnsi="Times New Roman" w:cs="Times New Roman"/>
          <w:sz w:val="28"/>
          <w:szCs w:val="28"/>
        </w:rPr>
        <w:t xml:space="preserve"> di celebrare </w:t>
      </w:r>
      <w:r w:rsidR="008653A8" w:rsidRPr="00B058B1">
        <w:rPr>
          <w:rFonts w:ascii="Times New Roman" w:hAnsi="Times New Roman" w:cs="Times New Roman"/>
          <w:sz w:val="28"/>
          <w:szCs w:val="28"/>
        </w:rPr>
        <w:t>la M</w:t>
      </w:r>
      <w:r w:rsidR="008653A8">
        <w:rPr>
          <w:rFonts w:ascii="Times New Roman" w:hAnsi="Times New Roman" w:cs="Times New Roman"/>
          <w:sz w:val="28"/>
          <w:szCs w:val="28"/>
        </w:rPr>
        <w:t>e</w:t>
      </w:r>
      <w:r w:rsidR="008653A8" w:rsidRPr="00B058B1">
        <w:rPr>
          <w:rFonts w:ascii="Times New Roman" w:hAnsi="Times New Roman" w:cs="Times New Roman"/>
          <w:sz w:val="28"/>
          <w:szCs w:val="28"/>
        </w:rPr>
        <w:t>ssa in V.O. o in forma straordinaria</w:t>
      </w:r>
      <w:r w:rsidR="008653A8">
        <w:rPr>
          <w:rFonts w:ascii="Times New Roman" w:hAnsi="Times New Roman" w:cs="Times New Roman"/>
          <w:sz w:val="28"/>
          <w:szCs w:val="28"/>
        </w:rPr>
        <w:t>; l</w:t>
      </w:r>
      <w:r w:rsidR="00697500" w:rsidRPr="00B058B1">
        <w:rPr>
          <w:rFonts w:ascii="Times New Roman" w:hAnsi="Times New Roman" w:cs="Times New Roman"/>
          <w:color w:val="222222"/>
          <w:sz w:val="28"/>
          <w:szCs w:val="28"/>
          <w:shd w:val="clear" w:color="auto" w:fill="FFFFFF"/>
        </w:rPr>
        <w:t>e numerose indagini in Europa, America, Africa e Asia confermano che la Messa tradizionale si diffonde (almeno in 11 paes</w:t>
      </w:r>
      <w:r w:rsidR="00B94615">
        <w:rPr>
          <w:rFonts w:ascii="Times New Roman" w:hAnsi="Times New Roman" w:cs="Times New Roman"/>
          <w:color w:val="222222"/>
          <w:sz w:val="28"/>
          <w:szCs w:val="28"/>
          <w:shd w:val="clear" w:color="auto" w:fill="FFFFFF"/>
        </w:rPr>
        <w:t>i</w:t>
      </w:r>
      <w:r w:rsidR="00697500" w:rsidRPr="00B058B1">
        <w:rPr>
          <w:rFonts w:ascii="Times New Roman" w:hAnsi="Times New Roman" w:cs="Times New Roman"/>
          <w:color w:val="222222"/>
          <w:sz w:val="28"/>
          <w:szCs w:val="28"/>
          <w:shd w:val="clear" w:color="auto" w:fill="FFFFFF"/>
        </w:rPr>
        <w:t xml:space="preserve"> secondo </w:t>
      </w:r>
      <w:r w:rsidR="00B94615">
        <w:rPr>
          <w:rFonts w:ascii="Times New Roman" w:hAnsi="Times New Roman" w:cs="Times New Roman"/>
          <w:color w:val="222222"/>
          <w:sz w:val="28"/>
          <w:szCs w:val="28"/>
          <w:shd w:val="clear" w:color="auto" w:fill="FFFFFF"/>
        </w:rPr>
        <w:t>un sondaggio</w:t>
      </w:r>
      <w:r w:rsidR="00697500" w:rsidRPr="00B058B1">
        <w:rPr>
          <w:rFonts w:ascii="Times New Roman" w:hAnsi="Times New Roman" w:cs="Times New Roman"/>
          <w:color w:val="222222"/>
          <w:sz w:val="28"/>
          <w:szCs w:val="28"/>
          <w:shd w:val="clear" w:color="auto" w:fill="FFFFFF"/>
        </w:rPr>
        <w:t xml:space="preserve"> di </w:t>
      </w:r>
      <w:r w:rsidR="00BD6C97">
        <w:rPr>
          <w:rFonts w:ascii="Times New Roman" w:hAnsi="Times New Roman" w:cs="Times New Roman"/>
          <w:color w:val="222222"/>
          <w:sz w:val="28"/>
          <w:szCs w:val="28"/>
          <w:shd w:val="clear" w:color="auto" w:fill="FFFFFF"/>
        </w:rPr>
        <w:t>alcuni</w:t>
      </w:r>
      <w:r w:rsidR="00697500" w:rsidRPr="00B058B1">
        <w:rPr>
          <w:rFonts w:ascii="Times New Roman" w:hAnsi="Times New Roman" w:cs="Times New Roman"/>
          <w:color w:val="222222"/>
          <w:sz w:val="28"/>
          <w:szCs w:val="28"/>
          <w:shd w:val="clear" w:color="auto" w:fill="FFFFFF"/>
        </w:rPr>
        <w:t xml:space="preserve"> anni fa) e che un terzo dei cattolici del pianeta vivrebbe volentieri la propria fede cattolica </w:t>
      </w:r>
      <w:r w:rsidR="008653A8">
        <w:rPr>
          <w:rFonts w:ascii="Times New Roman" w:hAnsi="Times New Roman" w:cs="Times New Roman"/>
          <w:color w:val="222222"/>
          <w:sz w:val="28"/>
          <w:szCs w:val="28"/>
          <w:shd w:val="clear" w:color="auto" w:fill="FFFFFF"/>
        </w:rPr>
        <w:t>in questa forma; c</w:t>
      </w:r>
      <w:r w:rsidR="00B94615">
        <w:rPr>
          <w:rFonts w:ascii="Times New Roman" w:hAnsi="Times New Roman" w:cs="Times New Roman"/>
          <w:color w:val="222222"/>
          <w:sz w:val="28"/>
          <w:szCs w:val="28"/>
          <w:shd w:val="clear" w:color="auto" w:fill="FFFFFF"/>
        </w:rPr>
        <w:t>iò</w:t>
      </w:r>
      <w:r w:rsidR="008653A8">
        <w:rPr>
          <w:rFonts w:ascii="Times New Roman" w:hAnsi="Times New Roman" w:cs="Times New Roman"/>
          <w:color w:val="222222"/>
          <w:sz w:val="28"/>
          <w:szCs w:val="28"/>
          <w:shd w:val="clear" w:color="auto" w:fill="FFFFFF"/>
        </w:rPr>
        <w:t xml:space="preserve"> accade,</w:t>
      </w:r>
      <w:r w:rsidR="00B94615">
        <w:rPr>
          <w:rFonts w:ascii="Times New Roman" w:hAnsi="Times New Roman" w:cs="Times New Roman"/>
          <w:color w:val="222222"/>
          <w:sz w:val="28"/>
          <w:szCs w:val="28"/>
          <w:shd w:val="clear" w:color="auto" w:fill="FFFFFF"/>
        </w:rPr>
        <w:t xml:space="preserve"> nonostante </w:t>
      </w:r>
      <w:r w:rsidR="00697500" w:rsidRPr="00B058B1">
        <w:rPr>
          <w:rFonts w:ascii="Times New Roman" w:hAnsi="Times New Roman" w:cs="Times New Roman"/>
          <w:color w:val="222222"/>
          <w:sz w:val="28"/>
          <w:szCs w:val="28"/>
          <w:shd w:val="clear" w:color="auto" w:fill="FFFFFF"/>
        </w:rPr>
        <w:t xml:space="preserve">le difficoltà frapposte da parte di vescovi e clero alla sua celebrazione. </w:t>
      </w:r>
      <w:r w:rsidR="00B058B1" w:rsidRPr="00B058B1">
        <w:rPr>
          <w:rFonts w:ascii="Times New Roman" w:eastAsia="SimSun" w:hAnsi="Times New Roman" w:cs="Times New Roman"/>
          <w:iCs/>
          <w:kern w:val="3"/>
          <w:sz w:val="28"/>
          <w:szCs w:val="28"/>
          <w:lang w:eastAsia="zh-CN" w:bidi="hi-IN"/>
        </w:rPr>
        <w:t>I cattolici che resistono e hanno la capacità di continuare</w:t>
      </w:r>
      <w:r w:rsidR="00B058B1">
        <w:rPr>
          <w:rFonts w:ascii="Times New Roman" w:eastAsia="SimSun" w:hAnsi="Times New Roman" w:cs="Times New Roman"/>
          <w:iCs/>
          <w:kern w:val="3"/>
          <w:sz w:val="28"/>
          <w:szCs w:val="28"/>
          <w:lang w:eastAsia="zh-CN" w:bidi="hi-IN"/>
        </w:rPr>
        <w:t>,</w:t>
      </w:r>
      <w:r w:rsidR="00B058B1" w:rsidRPr="00B058B1">
        <w:rPr>
          <w:rFonts w:ascii="Times New Roman" w:eastAsia="SimSun" w:hAnsi="Times New Roman" w:cs="Times New Roman"/>
          <w:iCs/>
          <w:kern w:val="3"/>
          <w:sz w:val="28"/>
          <w:szCs w:val="28"/>
          <w:lang w:eastAsia="zh-CN" w:bidi="hi-IN"/>
        </w:rPr>
        <w:t xml:space="preserve"> sono ridotti a un “piccolo gregge”, che sarà il cattolicesimo del futuro</w:t>
      </w:r>
      <w:r w:rsidR="00B94615">
        <w:rPr>
          <w:rFonts w:ascii="Times New Roman" w:eastAsia="SimSun" w:hAnsi="Times New Roman" w:cs="Times New Roman"/>
          <w:iCs/>
          <w:kern w:val="3"/>
          <w:sz w:val="28"/>
          <w:szCs w:val="28"/>
          <w:lang w:eastAsia="zh-CN" w:bidi="hi-IN"/>
        </w:rPr>
        <w:t>: un fenomeno che</w:t>
      </w:r>
      <w:r w:rsidR="00B058B1" w:rsidRPr="00B058B1">
        <w:rPr>
          <w:rFonts w:ascii="Times New Roman" w:eastAsia="SimSun" w:hAnsi="Times New Roman" w:cs="Times New Roman"/>
          <w:iCs/>
          <w:kern w:val="3"/>
          <w:sz w:val="28"/>
          <w:szCs w:val="28"/>
          <w:lang w:eastAsia="zh-CN" w:bidi="hi-IN"/>
        </w:rPr>
        <w:t>, nelle città, a motivo della densità abitativa, è più visibile che in provincia</w:t>
      </w:r>
      <w:r w:rsidR="00370542" w:rsidRPr="00B058B1">
        <w:rPr>
          <w:rFonts w:ascii="Times New Roman" w:hAnsi="Times New Roman" w:cs="Times New Roman"/>
          <w:color w:val="222222"/>
          <w:sz w:val="28"/>
          <w:szCs w:val="28"/>
          <w:shd w:val="clear" w:color="auto" w:fill="FFFFFF"/>
        </w:rPr>
        <w:t>.</w:t>
      </w:r>
      <w:r w:rsidR="00B058B1">
        <w:rPr>
          <w:rFonts w:ascii="Times New Roman" w:hAnsi="Times New Roman" w:cs="Times New Roman"/>
          <w:color w:val="222222"/>
          <w:sz w:val="28"/>
          <w:szCs w:val="28"/>
          <w:shd w:val="clear" w:color="auto" w:fill="FFFFFF"/>
        </w:rPr>
        <w:t xml:space="preserve"> </w:t>
      </w:r>
      <w:r w:rsidR="00B058B1" w:rsidRPr="00B058B1">
        <w:rPr>
          <w:rFonts w:ascii="Times New Roman" w:hAnsi="Times New Roman" w:cs="Times New Roman"/>
          <w:color w:val="222222"/>
          <w:sz w:val="28"/>
          <w:szCs w:val="28"/>
          <w:shd w:val="clear" w:color="auto" w:fill="FFFFFF"/>
        </w:rPr>
        <w:t>Tutti questi</w:t>
      </w:r>
      <w:r w:rsidR="00BD6C97">
        <w:rPr>
          <w:rFonts w:ascii="Times New Roman" w:hAnsi="Times New Roman" w:cs="Times New Roman"/>
          <w:color w:val="222222"/>
          <w:sz w:val="28"/>
          <w:szCs w:val="28"/>
          <w:shd w:val="clear" w:color="auto" w:fill="FFFFFF"/>
        </w:rPr>
        <w:t xml:space="preserve"> segnali sono anche </w:t>
      </w:r>
      <w:r w:rsidR="00B058B1" w:rsidRPr="00B058B1">
        <w:rPr>
          <w:rFonts w:ascii="Times New Roman" w:hAnsi="Times New Roman" w:cs="Times New Roman"/>
          <w:color w:val="222222"/>
          <w:sz w:val="28"/>
          <w:szCs w:val="28"/>
          <w:shd w:val="clear" w:color="auto" w:fill="FFFFFF"/>
        </w:rPr>
        <w:t>rimedi</w:t>
      </w:r>
      <w:r w:rsidR="00BD6C97">
        <w:rPr>
          <w:rFonts w:ascii="Times New Roman" w:hAnsi="Times New Roman" w:cs="Times New Roman"/>
          <w:color w:val="222222"/>
          <w:sz w:val="28"/>
          <w:szCs w:val="28"/>
          <w:shd w:val="clear" w:color="auto" w:fill="FFFFFF"/>
        </w:rPr>
        <w:t>,</w:t>
      </w:r>
      <w:r w:rsidR="00B058B1" w:rsidRPr="00B058B1">
        <w:rPr>
          <w:rFonts w:ascii="Times New Roman" w:hAnsi="Times New Roman" w:cs="Times New Roman"/>
          <w:color w:val="222222"/>
          <w:sz w:val="28"/>
          <w:szCs w:val="28"/>
          <w:shd w:val="clear" w:color="auto" w:fill="FFFFFF"/>
        </w:rPr>
        <w:t xml:space="preserve"> sono sintomo dell’insopprimibilità dei </w:t>
      </w:r>
      <w:r w:rsidR="00B058B1" w:rsidRPr="00B058B1">
        <w:rPr>
          <w:rFonts w:ascii="Times New Roman" w:hAnsi="Times New Roman" w:cs="Times New Roman"/>
          <w:b/>
          <w:color w:val="222222"/>
          <w:sz w:val="28"/>
          <w:szCs w:val="28"/>
          <w:shd w:val="clear" w:color="auto" w:fill="FFFFFF"/>
        </w:rPr>
        <w:t xml:space="preserve">sentimenti </w:t>
      </w:r>
      <w:r w:rsidR="00B058B1" w:rsidRPr="00B058B1">
        <w:rPr>
          <w:rFonts w:ascii="Times New Roman" w:eastAsia="SimSun" w:hAnsi="Times New Roman" w:cs="Times New Roman"/>
          <w:b/>
          <w:i/>
          <w:iCs/>
          <w:kern w:val="3"/>
          <w:sz w:val="28"/>
          <w:szCs w:val="28"/>
          <w:lang w:eastAsia="zh-CN" w:bidi="hi-IN"/>
        </w:rPr>
        <w:t>del timore di Dio e del sacro.</w:t>
      </w:r>
      <w:r w:rsidR="00B058B1">
        <w:rPr>
          <w:rFonts w:ascii="Times New Roman" w:eastAsia="SimSun" w:hAnsi="Times New Roman" w:cs="Times New Roman"/>
          <w:b/>
          <w:i/>
          <w:iCs/>
          <w:kern w:val="3"/>
          <w:sz w:val="28"/>
          <w:szCs w:val="28"/>
          <w:lang w:eastAsia="zh-CN" w:bidi="hi-IN"/>
        </w:rPr>
        <w:t xml:space="preserve"> Cosa c’è al fondo?</w:t>
      </w:r>
      <w:r w:rsidRPr="002C167E">
        <w:rPr>
          <w:color w:val="222222"/>
          <w:sz w:val="28"/>
          <w:szCs w:val="28"/>
        </w:rPr>
        <w:t xml:space="preserve"> </w:t>
      </w:r>
    </w:p>
    <w:p w:rsidR="00977F19" w:rsidRPr="00676133" w:rsidRDefault="00B058B1" w:rsidP="008653A8">
      <w:pPr>
        <w:ind w:firstLine="708"/>
        <w:jc w:val="both"/>
        <w:rPr>
          <w:rFonts w:ascii="Times New Roman" w:eastAsia="SimSun" w:hAnsi="Times New Roman" w:cs="Mangal"/>
          <w:kern w:val="3"/>
          <w:sz w:val="28"/>
          <w:szCs w:val="28"/>
          <w:lang w:eastAsia="zh-CN" w:bidi="hi-IN"/>
        </w:rPr>
      </w:pPr>
      <w:r w:rsidRPr="00690F1C">
        <w:rPr>
          <w:rFonts w:ascii="Times New Roman" w:hAnsi="Times New Roman" w:cs="Times New Roman"/>
          <w:b/>
          <w:color w:val="222222"/>
          <w:sz w:val="28"/>
          <w:szCs w:val="28"/>
          <w:shd w:val="clear" w:color="auto" w:fill="FFFFFF"/>
        </w:rPr>
        <w:lastRenderedPageBreak/>
        <w:t>S</w:t>
      </w:r>
      <w:r w:rsidR="00977F19" w:rsidRPr="00690F1C">
        <w:rPr>
          <w:rFonts w:ascii="Times New Roman" w:eastAsia="SimSun" w:hAnsi="Times New Roman" w:cs="Mangal"/>
          <w:b/>
          <w:kern w:val="3"/>
          <w:sz w:val="28"/>
          <w:szCs w:val="28"/>
          <w:lang w:eastAsia="zh-CN" w:bidi="hi-IN"/>
        </w:rPr>
        <w:t>i deve constatare che nella liturgia nuova</w:t>
      </w:r>
      <w:r w:rsidR="00BD6C97" w:rsidRPr="00690F1C">
        <w:rPr>
          <w:rFonts w:ascii="Times New Roman" w:eastAsia="SimSun" w:hAnsi="Times New Roman" w:cs="Mangal"/>
          <w:b/>
          <w:kern w:val="3"/>
          <w:sz w:val="28"/>
          <w:szCs w:val="28"/>
          <w:lang w:eastAsia="zh-CN" w:bidi="hi-IN"/>
        </w:rPr>
        <w:t xml:space="preserve">, </w:t>
      </w:r>
      <w:r w:rsidR="00690F1C">
        <w:rPr>
          <w:rFonts w:ascii="Times New Roman" w:eastAsia="SimSun" w:hAnsi="Times New Roman" w:cs="Mangal"/>
          <w:b/>
          <w:kern w:val="3"/>
          <w:sz w:val="28"/>
          <w:szCs w:val="28"/>
          <w:lang w:eastAsia="zh-CN" w:bidi="hi-IN"/>
        </w:rPr>
        <w:t>non di rado</w:t>
      </w:r>
      <w:r w:rsidR="00BD6C97" w:rsidRPr="00690F1C">
        <w:rPr>
          <w:rFonts w:ascii="Times New Roman" w:eastAsia="SimSun" w:hAnsi="Times New Roman" w:cs="Mangal"/>
          <w:b/>
          <w:kern w:val="3"/>
          <w:sz w:val="28"/>
          <w:szCs w:val="28"/>
          <w:lang w:eastAsia="zh-CN" w:bidi="hi-IN"/>
        </w:rPr>
        <w:t xml:space="preserve"> sembra come se in essa Dio non c’è: </w:t>
      </w:r>
      <w:r w:rsidR="00977F19" w:rsidRPr="00690F1C">
        <w:rPr>
          <w:rFonts w:ascii="Times New Roman" w:eastAsia="SimSun" w:hAnsi="Times New Roman" w:cs="Mangal"/>
          <w:b/>
          <w:kern w:val="3"/>
          <w:sz w:val="28"/>
          <w:szCs w:val="28"/>
          <w:lang w:eastAsia="zh-CN" w:bidi="hi-IN"/>
        </w:rPr>
        <w:t>è venuta meno la riverenza e il sacro, in una parola l'adorazione, perché non si è più consapevoli di stare alla presenza divina.</w:t>
      </w:r>
      <w:r w:rsidR="00977F19" w:rsidRPr="00676133">
        <w:rPr>
          <w:rFonts w:ascii="Times New Roman" w:eastAsia="SimSun" w:hAnsi="Times New Roman" w:cs="Mangal"/>
          <w:kern w:val="3"/>
          <w:sz w:val="28"/>
          <w:szCs w:val="28"/>
          <w:lang w:eastAsia="zh-CN" w:bidi="hi-IN"/>
        </w:rPr>
        <w:t xml:space="preserve"> Non si glorifica primariamente Dio, di conseguenza l'uomo non è santificato e il mondo non è “consacrato”. Basilio ricorda: “Tutto ciò che ha un carattere sacro è da lui</w:t>
      </w:r>
      <w:r>
        <w:rPr>
          <w:rFonts w:ascii="Times New Roman" w:eastAsia="SimSun" w:hAnsi="Times New Roman" w:cs="Mangal"/>
          <w:kern w:val="3"/>
          <w:sz w:val="28"/>
          <w:szCs w:val="28"/>
          <w:lang w:eastAsia="zh-CN" w:bidi="hi-IN"/>
        </w:rPr>
        <w:t xml:space="preserve"> – lo Spirito – </w:t>
      </w:r>
      <w:r w:rsidR="00977F19" w:rsidRPr="00676133">
        <w:rPr>
          <w:rFonts w:ascii="Times New Roman" w:eastAsia="SimSun" w:hAnsi="Times New Roman" w:cs="Mangal"/>
          <w:kern w:val="3"/>
          <w:sz w:val="28"/>
          <w:szCs w:val="28"/>
          <w:lang w:eastAsia="zh-CN" w:bidi="hi-IN"/>
        </w:rPr>
        <w:t>che lo deriva”</w:t>
      </w:r>
      <w:r w:rsidR="00977F19" w:rsidRPr="00676133">
        <w:rPr>
          <w:rFonts w:ascii="Times New Roman" w:eastAsia="SimSun" w:hAnsi="Times New Roman" w:cs="Mangal"/>
          <w:kern w:val="3"/>
          <w:sz w:val="28"/>
          <w:szCs w:val="28"/>
          <w:vertAlign w:val="superscript"/>
          <w:lang w:eastAsia="zh-CN" w:bidi="hi-IN"/>
        </w:rPr>
        <w:footnoteReference w:id="12"/>
      </w:r>
      <w:r w:rsidR="00977F19" w:rsidRPr="00676133">
        <w:rPr>
          <w:rFonts w:ascii="Times New Roman" w:eastAsia="SimSun" w:hAnsi="Times New Roman" w:cs="Mangal"/>
          <w:kern w:val="3"/>
          <w:sz w:val="28"/>
          <w:szCs w:val="28"/>
          <w:lang w:eastAsia="zh-CN" w:bidi="hi-IN"/>
        </w:rPr>
        <w:t xml:space="preserve">. Ecco che </w:t>
      </w:r>
      <w:r w:rsidR="00977F19" w:rsidRPr="008653A8">
        <w:rPr>
          <w:rFonts w:ascii="Times New Roman" w:eastAsia="SimSun" w:hAnsi="Times New Roman" w:cs="Mangal"/>
          <w:b/>
          <w:kern w:val="3"/>
          <w:sz w:val="28"/>
          <w:szCs w:val="28"/>
          <w:lang w:eastAsia="zh-CN" w:bidi="hi-IN"/>
        </w:rPr>
        <w:t>la riforma deve cominciare dalla rinascita del sacro nei cuori e parallelamente del timore di Dio</w:t>
      </w:r>
      <w:r w:rsidR="00977F19" w:rsidRPr="00676133">
        <w:rPr>
          <w:rFonts w:ascii="Times New Roman" w:eastAsia="SimSun" w:hAnsi="Times New Roman" w:cs="Mangal"/>
          <w:kern w:val="3"/>
          <w:sz w:val="28"/>
          <w:szCs w:val="28"/>
          <w:lang w:eastAsia="zh-CN" w:bidi="hi-IN"/>
        </w:rPr>
        <w:t>: quel senso di grande rispetto alla Sua infinita maestà che pervade la Sacra Scrittura: da  Abramo che consapevole della Sua onnipotenza e onnipresenza si prostrava col viso a terra  (</w:t>
      </w:r>
      <w:r w:rsidR="00977F19" w:rsidRPr="00676133">
        <w:rPr>
          <w:rFonts w:ascii="Times New Roman" w:eastAsia="SimSun" w:hAnsi="Times New Roman" w:cs="Mangal"/>
          <w:i/>
          <w:iCs/>
          <w:kern w:val="3"/>
          <w:sz w:val="28"/>
          <w:szCs w:val="28"/>
          <w:lang w:eastAsia="zh-CN" w:bidi="hi-IN"/>
        </w:rPr>
        <w:t>Gen</w:t>
      </w:r>
      <w:r w:rsidR="00977F19" w:rsidRPr="00676133">
        <w:rPr>
          <w:rFonts w:ascii="Times New Roman" w:eastAsia="SimSun" w:hAnsi="Times New Roman" w:cs="Mangal"/>
          <w:kern w:val="3"/>
          <w:sz w:val="28"/>
          <w:szCs w:val="28"/>
          <w:lang w:eastAsia="zh-CN" w:bidi="hi-IN"/>
        </w:rPr>
        <w:t xml:space="preserve"> 17,3-17), a Mosè dinanzi al roveto ardente(</w:t>
      </w:r>
      <w:r w:rsidR="00977F19" w:rsidRPr="00676133">
        <w:rPr>
          <w:rFonts w:ascii="Times New Roman" w:eastAsia="SimSun" w:hAnsi="Times New Roman" w:cs="Mangal"/>
          <w:i/>
          <w:iCs/>
          <w:kern w:val="3"/>
          <w:sz w:val="28"/>
          <w:szCs w:val="28"/>
          <w:lang w:eastAsia="zh-CN" w:bidi="hi-IN"/>
        </w:rPr>
        <w:t>Es</w:t>
      </w:r>
      <w:r w:rsidR="00977F19" w:rsidRPr="00676133">
        <w:rPr>
          <w:rFonts w:ascii="Times New Roman" w:eastAsia="SimSun" w:hAnsi="Times New Roman" w:cs="Mangal"/>
          <w:kern w:val="3"/>
          <w:sz w:val="28"/>
          <w:szCs w:val="28"/>
          <w:lang w:eastAsia="zh-CN" w:bidi="hi-IN"/>
        </w:rPr>
        <w:t xml:space="preserve"> 3,6)ed Elia (cfr </w:t>
      </w:r>
      <w:r w:rsidR="00977F19" w:rsidRPr="00676133">
        <w:rPr>
          <w:rFonts w:ascii="Times New Roman" w:eastAsia="SimSun" w:hAnsi="Times New Roman" w:cs="Mangal"/>
          <w:i/>
          <w:iCs/>
          <w:kern w:val="3"/>
          <w:sz w:val="28"/>
          <w:szCs w:val="28"/>
          <w:lang w:eastAsia="zh-CN" w:bidi="hi-IN"/>
        </w:rPr>
        <w:t xml:space="preserve">1 Re </w:t>
      </w:r>
      <w:r w:rsidR="00977F19" w:rsidRPr="00676133">
        <w:rPr>
          <w:rFonts w:ascii="Times New Roman" w:eastAsia="SimSun" w:hAnsi="Times New Roman" w:cs="Mangal"/>
          <w:kern w:val="3"/>
          <w:sz w:val="28"/>
          <w:szCs w:val="28"/>
          <w:lang w:eastAsia="zh-CN" w:bidi="hi-IN"/>
        </w:rPr>
        <w:t>19,13): si coprirono il volto quando percepirono la presenza del Signore, pervasi di sacro timore, perché “Il timore di Dio è una scuola di sapienza”(</w:t>
      </w:r>
      <w:r w:rsidR="00977F19" w:rsidRPr="00676133">
        <w:rPr>
          <w:rFonts w:ascii="Times New Roman" w:eastAsia="SimSun" w:hAnsi="Times New Roman" w:cs="Mangal"/>
          <w:i/>
          <w:iCs/>
          <w:kern w:val="3"/>
          <w:sz w:val="28"/>
          <w:szCs w:val="28"/>
          <w:lang w:eastAsia="zh-CN" w:bidi="hi-IN"/>
        </w:rPr>
        <w:t>Pr</w:t>
      </w:r>
      <w:r w:rsidR="00977F19" w:rsidRPr="00676133">
        <w:rPr>
          <w:rFonts w:ascii="Times New Roman" w:eastAsia="SimSun" w:hAnsi="Times New Roman" w:cs="Mangal"/>
          <w:kern w:val="3"/>
          <w:sz w:val="28"/>
          <w:szCs w:val="28"/>
          <w:lang w:eastAsia="zh-CN" w:bidi="hi-IN"/>
        </w:rPr>
        <w:t xml:space="preserve"> 15,33). </w:t>
      </w:r>
      <w:r w:rsidR="008653A8">
        <w:rPr>
          <w:rFonts w:ascii="Times New Roman" w:eastAsia="SimSun" w:hAnsi="Times New Roman" w:cs="Mangal"/>
          <w:kern w:val="3"/>
          <w:sz w:val="28"/>
          <w:szCs w:val="28"/>
          <w:lang w:eastAsia="zh-CN" w:bidi="hi-IN"/>
        </w:rPr>
        <w:t>Q</w:t>
      </w:r>
      <w:r w:rsidR="00977F19" w:rsidRPr="00676133">
        <w:rPr>
          <w:rFonts w:ascii="Times New Roman" w:eastAsia="SimSun" w:hAnsi="Times New Roman" w:cs="Mangal"/>
          <w:kern w:val="3"/>
          <w:sz w:val="28"/>
          <w:szCs w:val="28"/>
          <w:lang w:eastAsia="zh-CN" w:bidi="hi-IN"/>
        </w:rPr>
        <w:t>uesto</w:t>
      </w:r>
      <w:r w:rsidR="008653A8">
        <w:rPr>
          <w:rFonts w:ascii="Times New Roman" w:eastAsia="SimSun" w:hAnsi="Times New Roman" w:cs="Mangal"/>
          <w:kern w:val="3"/>
          <w:sz w:val="28"/>
          <w:szCs w:val="28"/>
          <w:lang w:eastAsia="zh-CN" w:bidi="hi-IN"/>
        </w:rPr>
        <w:t xml:space="preserve"> timore</w:t>
      </w:r>
      <w:r w:rsidR="00977F19" w:rsidRPr="00676133">
        <w:rPr>
          <w:rFonts w:ascii="Times New Roman" w:eastAsia="SimSun" w:hAnsi="Times New Roman" w:cs="Mangal"/>
          <w:kern w:val="3"/>
          <w:sz w:val="28"/>
          <w:szCs w:val="28"/>
          <w:lang w:eastAsia="zh-CN" w:bidi="hi-IN"/>
        </w:rPr>
        <w:t xml:space="preserve"> </w:t>
      </w:r>
      <w:r w:rsidR="008653A8">
        <w:rPr>
          <w:rFonts w:ascii="Times New Roman" w:eastAsia="SimSun" w:hAnsi="Times New Roman" w:cs="Mangal"/>
          <w:kern w:val="3"/>
          <w:sz w:val="28"/>
          <w:szCs w:val="28"/>
          <w:lang w:eastAsia="zh-CN" w:bidi="hi-IN"/>
        </w:rPr>
        <w:t>non è</w:t>
      </w:r>
      <w:r w:rsidR="00977F19" w:rsidRPr="00676133">
        <w:rPr>
          <w:rFonts w:ascii="Times New Roman" w:eastAsia="SimSun" w:hAnsi="Times New Roman" w:cs="Mangal"/>
          <w:kern w:val="3"/>
          <w:sz w:val="28"/>
          <w:szCs w:val="28"/>
          <w:lang w:eastAsia="zh-CN" w:bidi="hi-IN"/>
        </w:rPr>
        <w:t xml:space="preserve"> venuto meno nel Nuovo Testamento: Maria esulta: “di generazione in generazione la sua misericordia stende su quelli che lo temono”(</w:t>
      </w:r>
      <w:r w:rsidR="00977F19" w:rsidRPr="00676133">
        <w:rPr>
          <w:rFonts w:ascii="Times New Roman" w:eastAsia="SimSun" w:hAnsi="Times New Roman" w:cs="Mangal"/>
          <w:i/>
          <w:iCs/>
          <w:kern w:val="3"/>
          <w:sz w:val="28"/>
          <w:szCs w:val="28"/>
          <w:lang w:eastAsia="zh-CN" w:bidi="hi-IN"/>
        </w:rPr>
        <w:t>Lc</w:t>
      </w:r>
      <w:r w:rsidR="00977F19" w:rsidRPr="00676133">
        <w:rPr>
          <w:rFonts w:ascii="Times New Roman" w:eastAsia="SimSun" w:hAnsi="Times New Roman" w:cs="Mangal"/>
          <w:kern w:val="3"/>
          <w:sz w:val="28"/>
          <w:szCs w:val="28"/>
          <w:lang w:eastAsia="zh-CN" w:bidi="hi-IN"/>
        </w:rPr>
        <w:t xml:space="preserve"> 1,49), riconoscendo la grandezza di Colui che per amore si è piegato sulla creatura; Pietro, Giacomo e Giovanni</w:t>
      </w:r>
      <w:r w:rsidR="008653A8">
        <w:rPr>
          <w:rFonts w:ascii="Times New Roman" w:eastAsia="SimSun" w:hAnsi="Times New Roman" w:cs="Mangal"/>
          <w:kern w:val="3"/>
          <w:sz w:val="28"/>
          <w:szCs w:val="28"/>
          <w:lang w:eastAsia="zh-CN" w:bidi="hi-IN"/>
        </w:rPr>
        <w:t>,</w:t>
      </w:r>
      <w:r w:rsidR="00977F19" w:rsidRPr="00676133">
        <w:rPr>
          <w:rFonts w:ascii="Times New Roman" w:eastAsia="SimSun" w:hAnsi="Times New Roman" w:cs="Mangal"/>
          <w:kern w:val="3"/>
          <w:sz w:val="28"/>
          <w:szCs w:val="28"/>
          <w:lang w:eastAsia="zh-CN" w:bidi="hi-IN"/>
        </w:rPr>
        <w:t xml:space="preserve"> </w:t>
      </w:r>
      <w:r w:rsidR="008653A8">
        <w:rPr>
          <w:rFonts w:ascii="Times New Roman" w:eastAsia="SimSun" w:hAnsi="Times New Roman" w:cs="Mangal"/>
          <w:kern w:val="3"/>
          <w:sz w:val="28"/>
          <w:szCs w:val="28"/>
          <w:lang w:eastAsia="zh-CN" w:bidi="hi-IN"/>
        </w:rPr>
        <w:t>dinanzi a</w:t>
      </w:r>
      <w:r w:rsidR="00977F19" w:rsidRPr="00676133">
        <w:rPr>
          <w:rFonts w:ascii="Times New Roman" w:eastAsia="SimSun" w:hAnsi="Times New Roman" w:cs="Mangal"/>
          <w:kern w:val="3"/>
          <w:sz w:val="28"/>
          <w:szCs w:val="28"/>
          <w:lang w:eastAsia="zh-CN" w:bidi="hi-IN"/>
        </w:rPr>
        <w:t>lla Trasfigurazione “caddero con la faccia a terra e furono presi da grande timore”(</w:t>
      </w:r>
      <w:r w:rsidR="00977F19" w:rsidRPr="00676133">
        <w:rPr>
          <w:rFonts w:ascii="Times New Roman" w:eastAsia="SimSun" w:hAnsi="Times New Roman" w:cs="Mangal"/>
          <w:i/>
          <w:iCs/>
          <w:kern w:val="3"/>
          <w:sz w:val="28"/>
          <w:szCs w:val="28"/>
          <w:lang w:eastAsia="zh-CN" w:bidi="hi-IN"/>
        </w:rPr>
        <w:t>Mt</w:t>
      </w:r>
      <w:r w:rsidR="00977F19" w:rsidRPr="00676133">
        <w:rPr>
          <w:rFonts w:ascii="Times New Roman" w:eastAsia="SimSun" w:hAnsi="Times New Roman" w:cs="Mangal"/>
          <w:kern w:val="3"/>
          <w:sz w:val="28"/>
          <w:szCs w:val="28"/>
          <w:lang w:eastAsia="zh-CN" w:bidi="hi-IN"/>
        </w:rPr>
        <w:t xml:space="preserve"> 17,6); Pietro cadde in ginocchio ai piedi di Gesù al lago di Tiberiade, chiedendogli di allontanarsi da sé peccatore(cfr </w:t>
      </w:r>
      <w:r w:rsidR="00977F19" w:rsidRPr="00676133">
        <w:rPr>
          <w:rFonts w:ascii="Times New Roman" w:eastAsia="SimSun" w:hAnsi="Times New Roman" w:cs="Mangal"/>
          <w:i/>
          <w:iCs/>
          <w:kern w:val="3"/>
          <w:sz w:val="28"/>
          <w:szCs w:val="28"/>
          <w:lang w:eastAsia="zh-CN" w:bidi="hi-IN"/>
        </w:rPr>
        <w:t xml:space="preserve">Lc </w:t>
      </w:r>
      <w:r w:rsidR="00977F19" w:rsidRPr="00676133">
        <w:rPr>
          <w:rFonts w:ascii="Times New Roman" w:eastAsia="SimSun" w:hAnsi="Times New Roman" w:cs="Mangal"/>
          <w:kern w:val="3"/>
          <w:sz w:val="28"/>
          <w:szCs w:val="28"/>
          <w:lang w:eastAsia="zh-CN" w:bidi="hi-IN"/>
        </w:rPr>
        <w:t>5,8); non era schiacciato ma partecipe della bellezza e potenza divina. Dinanzi all'immensità di Dio, la gioia di averlo vicino deve tradursi nella massima riverenza; Egli è l'onnipotente Figlio di Dio che si è fatto vicino a noi.</w:t>
      </w:r>
    </w:p>
    <w:p w:rsidR="00977F19" w:rsidRPr="00676133" w:rsidRDefault="00977F19" w:rsidP="00977F19">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676133">
        <w:rPr>
          <w:rFonts w:ascii="Times New Roman" w:eastAsia="SimSun" w:hAnsi="Times New Roman" w:cs="Mangal"/>
          <w:kern w:val="3"/>
          <w:sz w:val="28"/>
          <w:szCs w:val="28"/>
          <w:lang w:eastAsia="zh-CN" w:bidi="hi-IN"/>
        </w:rPr>
        <w:t xml:space="preserve">    </w:t>
      </w:r>
      <w:r w:rsidRPr="00690F1C">
        <w:rPr>
          <w:rFonts w:ascii="Times New Roman" w:eastAsia="SimSun" w:hAnsi="Times New Roman" w:cs="Mangal"/>
          <w:b/>
          <w:kern w:val="3"/>
          <w:sz w:val="28"/>
          <w:szCs w:val="28"/>
          <w:lang w:eastAsia="zh-CN" w:bidi="hi-IN"/>
        </w:rPr>
        <w:t xml:space="preserve">Perciò, sono incomprensibili le </w:t>
      </w:r>
      <w:r w:rsidR="008653A8" w:rsidRPr="00690F1C">
        <w:rPr>
          <w:rFonts w:ascii="Times New Roman" w:eastAsia="SimSun" w:hAnsi="Times New Roman" w:cs="Mangal"/>
          <w:b/>
          <w:kern w:val="3"/>
          <w:sz w:val="28"/>
          <w:szCs w:val="28"/>
          <w:lang w:eastAsia="zh-CN" w:bidi="hi-IN"/>
        </w:rPr>
        <w:t>teorie</w:t>
      </w:r>
      <w:r w:rsidRPr="00690F1C">
        <w:rPr>
          <w:rFonts w:ascii="Times New Roman" w:eastAsia="SimSun" w:hAnsi="Times New Roman" w:cs="Mangal"/>
          <w:b/>
          <w:kern w:val="3"/>
          <w:sz w:val="28"/>
          <w:szCs w:val="28"/>
          <w:lang w:eastAsia="zh-CN" w:bidi="hi-IN"/>
        </w:rPr>
        <w:t xml:space="preserve"> di chi afferma che dinanzi a Cristo </w:t>
      </w:r>
      <w:r w:rsidR="00EA28E0" w:rsidRPr="00690F1C">
        <w:rPr>
          <w:rFonts w:ascii="Times New Roman" w:eastAsia="SimSun" w:hAnsi="Times New Roman" w:cs="Mangal"/>
          <w:b/>
          <w:kern w:val="3"/>
          <w:sz w:val="28"/>
          <w:szCs w:val="28"/>
          <w:lang w:eastAsia="zh-CN" w:bidi="hi-IN"/>
        </w:rPr>
        <w:t xml:space="preserve">ormai </w:t>
      </w:r>
      <w:r w:rsidRPr="00690F1C">
        <w:rPr>
          <w:rFonts w:ascii="Times New Roman" w:eastAsia="SimSun" w:hAnsi="Times New Roman" w:cs="Mangal"/>
          <w:b/>
          <w:kern w:val="3"/>
          <w:sz w:val="28"/>
          <w:szCs w:val="28"/>
          <w:lang w:eastAsia="zh-CN" w:bidi="hi-IN"/>
        </w:rPr>
        <w:t>risorto bisogna stare in piedi,</w:t>
      </w:r>
      <w:r w:rsidR="00332C71" w:rsidRPr="00690F1C">
        <w:rPr>
          <w:rFonts w:ascii="Times New Roman" w:eastAsia="SimSun" w:hAnsi="Times New Roman" w:cs="Mangal"/>
          <w:b/>
          <w:kern w:val="3"/>
          <w:sz w:val="28"/>
          <w:szCs w:val="28"/>
          <w:lang w:eastAsia="zh-CN" w:bidi="hi-IN"/>
        </w:rPr>
        <w:t xml:space="preserve"> </w:t>
      </w:r>
      <w:r w:rsidRPr="00690F1C">
        <w:rPr>
          <w:rFonts w:ascii="Times New Roman" w:eastAsia="SimSun" w:hAnsi="Times New Roman" w:cs="Mangal"/>
          <w:b/>
          <w:kern w:val="3"/>
          <w:sz w:val="28"/>
          <w:szCs w:val="28"/>
          <w:lang w:eastAsia="zh-CN" w:bidi="hi-IN"/>
        </w:rPr>
        <w:t>non più in ginocchio!</w:t>
      </w:r>
      <w:r w:rsidRPr="00676133">
        <w:rPr>
          <w:rFonts w:ascii="Times New Roman" w:eastAsia="SimSun" w:hAnsi="Times New Roman" w:cs="Mangal"/>
          <w:kern w:val="3"/>
          <w:sz w:val="28"/>
          <w:szCs w:val="28"/>
          <w:lang w:eastAsia="zh-CN" w:bidi="hi-IN"/>
        </w:rPr>
        <w:t xml:space="preserve"> Dice il </w:t>
      </w:r>
      <w:r w:rsidRPr="00676133">
        <w:rPr>
          <w:rFonts w:ascii="Times New Roman" w:eastAsia="SimSun" w:hAnsi="Times New Roman" w:cs="Mangal"/>
          <w:i/>
          <w:iCs/>
          <w:kern w:val="3"/>
          <w:sz w:val="28"/>
          <w:szCs w:val="28"/>
          <w:lang w:eastAsia="zh-CN" w:bidi="hi-IN"/>
        </w:rPr>
        <w:t>Catechismo:</w:t>
      </w:r>
      <w:r w:rsidRPr="00676133">
        <w:rPr>
          <w:rFonts w:ascii="Times New Roman" w:eastAsia="SimSun" w:hAnsi="Times New Roman" w:cs="Mangal"/>
          <w:kern w:val="3"/>
          <w:sz w:val="28"/>
          <w:szCs w:val="28"/>
          <w:lang w:eastAsia="zh-CN" w:bidi="hi-IN"/>
        </w:rPr>
        <w:t xml:space="preserve"> “Il </w:t>
      </w:r>
      <w:r w:rsidRPr="00676133">
        <w:rPr>
          <w:rFonts w:ascii="Times New Roman" w:eastAsia="SimSun" w:hAnsi="Times New Roman" w:cs="Mangal"/>
          <w:i/>
          <w:iCs/>
          <w:kern w:val="3"/>
          <w:sz w:val="28"/>
          <w:szCs w:val="28"/>
          <w:lang w:eastAsia="zh-CN" w:bidi="hi-IN"/>
        </w:rPr>
        <w:t xml:space="preserve">senso del sacro </w:t>
      </w:r>
      <w:r w:rsidRPr="00676133">
        <w:rPr>
          <w:rFonts w:ascii="Times New Roman" w:eastAsia="SimSun" w:hAnsi="Times New Roman" w:cs="Mangal"/>
          <w:kern w:val="3"/>
          <w:sz w:val="28"/>
          <w:szCs w:val="28"/>
          <w:lang w:eastAsia="zh-CN" w:bidi="hi-IN"/>
        </w:rPr>
        <w:t>fa parte della virtù della religione”</w:t>
      </w:r>
      <w:r w:rsidR="00B058B1">
        <w:rPr>
          <w:rFonts w:ascii="Times New Roman" w:eastAsia="SimSun" w:hAnsi="Times New Roman" w:cs="Mangal"/>
          <w:kern w:val="3"/>
          <w:sz w:val="28"/>
          <w:szCs w:val="28"/>
          <w:lang w:eastAsia="zh-CN" w:bidi="hi-IN"/>
        </w:rPr>
        <w:t xml:space="preserve"> </w:t>
      </w:r>
      <w:r w:rsidRPr="00676133">
        <w:rPr>
          <w:rFonts w:ascii="Times New Roman" w:eastAsia="SimSun" w:hAnsi="Times New Roman" w:cs="Mangal"/>
          <w:kern w:val="3"/>
          <w:sz w:val="28"/>
          <w:szCs w:val="28"/>
          <w:lang w:eastAsia="zh-CN" w:bidi="hi-IN"/>
        </w:rPr>
        <w:t>- quindi riporta un pensiero del beato J.H.Newman: «Il sentimento di timore e il sentimento del sacro sono sentimenti cristiani o no?[...]</w:t>
      </w:r>
      <w:r w:rsidR="00690F1C">
        <w:rPr>
          <w:rFonts w:ascii="Times New Roman" w:eastAsia="SimSun" w:hAnsi="Times New Roman" w:cs="Mangal"/>
          <w:kern w:val="3"/>
          <w:sz w:val="28"/>
          <w:szCs w:val="28"/>
          <w:lang w:eastAsia="zh-CN" w:bidi="hi-IN"/>
        </w:rPr>
        <w:t>.</w:t>
      </w:r>
      <w:r w:rsidRPr="00676133">
        <w:rPr>
          <w:rFonts w:ascii="Times New Roman" w:eastAsia="SimSun" w:hAnsi="Times New Roman" w:cs="Mangal"/>
          <w:kern w:val="3"/>
          <w:sz w:val="28"/>
          <w:szCs w:val="28"/>
          <w:lang w:eastAsia="zh-CN" w:bidi="hi-IN"/>
        </w:rPr>
        <w:t>Nessuno può ragionevolmente dubitarne. Sono i sentimenti che palpiterebbero in noi,</w:t>
      </w:r>
      <w:r w:rsidR="00332C71">
        <w:rPr>
          <w:rFonts w:ascii="Times New Roman" w:eastAsia="SimSun" w:hAnsi="Times New Roman" w:cs="Mangal"/>
          <w:kern w:val="3"/>
          <w:sz w:val="28"/>
          <w:szCs w:val="28"/>
          <w:lang w:eastAsia="zh-CN" w:bidi="hi-IN"/>
        </w:rPr>
        <w:t xml:space="preserve"> </w:t>
      </w:r>
      <w:r w:rsidRPr="00676133">
        <w:rPr>
          <w:rFonts w:ascii="Times New Roman" w:eastAsia="SimSun" w:hAnsi="Times New Roman" w:cs="Mangal"/>
          <w:kern w:val="3"/>
          <w:sz w:val="28"/>
          <w:szCs w:val="28"/>
          <w:lang w:eastAsia="zh-CN" w:bidi="hi-IN"/>
        </w:rPr>
        <w:t>con una forte intensità,</w:t>
      </w:r>
      <w:r w:rsidR="00332C71">
        <w:rPr>
          <w:rFonts w:ascii="Times New Roman" w:eastAsia="SimSun" w:hAnsi="Times New Roman" w:cs="Mangal"/>
          <w:kern w:val="3"/>
          <w:sz w:val="28"/>
          <w:szCs w:val="28"/>
          <w:lang w:eastAsia="zh-CN" w:bidi="hi-IN"/>
        </w:rPr>
        <w:t xml:space="preserve"> </w:t>
      </w:r>
      <w:r w:rsidRPr="00676133">
        <w:rPr>
          <w:rFonts w:ascii="Times New Roman" w:eastAsia="SimSun" w:hAnsi="Times New Roman" w:cs="Mangal"/>
          <w:kern w:val="3"/>
          <w:sz w:val="28"/>
          <w:szCs w:val="28"/>
          <w:lang w:eastAsia="zh-CN" w:bidi="hi-IN"/>
        </w:rPr>
        <w:t>se avessimo la visione della Maestà di Dio. Sono i sentimenti che proveremmo se ci rendessimo conto della sua presenza. Nella misura in cui crediamo che Dio è presente,</w:t>
      </w:r>
      <w:r w:rsidR="00332C71">
        <w:rPr>
          <w:rFonts w:ascii="Times New Roman" w:eastAsia="SimSun" w:hAnsi="Times New Roman" w:cs="Mangal"/>
          <w:kern w:val="3"/>
          <w:sz w:val="28"/>
          <w:szCs w:val="28"/>
          <w:lang w:eastAsia="zh-CN" w:bidi="hi-IN"/>
        </w:rPr>
        <w:t xml:space="preserve"> </w:t>
      </w:r>
      <w:r w:rsidRPr="00676133">
        <w:rPr>
          <w:rFonts w:ascii="Times New Roman" w:eastAsia="SimSun" w:hAnsi="Times New Roman" w:cs="Mangal"/>
          <w:kern w:val="3"/>
          <w:sz w:val="28"/>
          <w:szCs w:val="28"/>
          <w:lang w:eastAsia="zh-CN" w:bidi="hi-IN"/>
        </w:rPr>
        <w:t>dobbiamo avvertirli. Se non li avvertiamo,</w:t>
      </w:r>
      <w:r w:rsidR="00332C71">
        <w:rPr>
          <w:rFonts w:ascii="Times New Roman" w:eastAsia="SimSun" w:hAnsi="Times New Roman" w:cs="Mangal"/>
          <w:kern w:val="3"/>
          <w:sz w:val="28"/>
          <w:szCs w:val="28"/>
          <w:lang w:eastAsia="zh-CN" w:bidi="hi-IN"/>
        </w:rPr>
        <w:t xml:space="preserve"> </w:t>
      </w:r>
      <w:r w:rsidRPr="00676133">
        <w:rPr>
          <w:rFonts w:ascii="Times New Roman" w:eastAsia="SimSun" w:hAnsi="Times New Roman" w:cs="Mangal"/>
          <w:kern w:val="3"/>
          <w:sz w:val="28"/>
          <w:szCs w:val="28"/>
          <w:lang w:eastAsia="zh-CN" w:bidi="hi-IN"/>
        </w:rPr>
        <w:t>è perché non percepiamo, non crediamo che egli è presente”.</w:t>
      </w:r>
      <w:r w:rsidRPr="00676133">
        <w:rPr>
          <w:rFonts w:ascii="Times New Roman" w:eastAsia="SimSun" w:hAnsi="Times New Roman" w:cs="Mangal"/>
          <w:kern w:val="3"/>
          <w:sz w:val="28"/>
          <w:szCs w:val="28"/>
          <w:vertAlign w:val="superscript"/>
          <w:lang w:eastAsia="zh-CN" w:bidi="hi-IN"/>
        </w:rPr>
        <w:footnoteReference w:id="13"/>
      </w:r>
    </w:p>
    <w:p w:rsidR="008653A8" w:rsidRDefault="00977F19" w:rsidP="00F06AE9">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676133">
        <w:rPr>
          <w:rFonts w:ascii="Times New Roman" w:eastAsia="SimSun" w:hAnsi="Times New Roman" w:cs="Mangal"/>
          <w:kern w:val="3"/>
          <w:sz w:val="28"/>
          <w:szCs w:val="28"/>
          <w:lang w:eastAsia="zh-CN" w:bidi="hi-IN"/>
        </w:rPr>
        <w:t xml:space="preserve">    </w:t>
      </w:r>
      <w:r w:rsidR="00EA28E0">
        <w:rPr>
          <w:rFonts w:ascii="Times New Roman" w:eastAsia="SimSun" w:hAnsi="Times New Roman" w:cs="Mangal"/>
          <w:kern w:val="3"/>
          <w:sz w:val="28"/>
          <w:szCs w:val="28"/>
          <w:lang w:eastAsia="zh-CN" w:bidi="hi-IN"/>
        </w:rPr>
        <w:t xml:space="preserve">      </w:t>
      </w:r>
      <w:r w:rsidRPr="00676133">
        <w:rPr>
          <w:rFonts w:ascii="Times New Roman" w:eastAsia="SimSun" w:hAnsi="Times New Roman" w:cs="Mangal"/>
          <w:kern w:val="3"/>
          <w:sz w:val="28"/>
          <w:szCs w:val="28"/>
          <w:lang w:eastAsia="zh-CN" w:bidi="hi-IN"/>
        </w:rPr>
        <w:t>Di tali sentimenti e dei conseguenti atteggiamenti ha urgente bisogno la liturgia romana per parlare di Dio all'uomo contemporaneo.</w:t>
      </w:r>
    </w:p>
    <w:p w:rsidR="00F06AE9" w:rsidRPr="00690F1C" w:rsidRDefault="00C748AF" w:rsidP="008653A8">
      <w:pPr>
        <w:widowControl w:val="0"/>
        <w:suppressAutoHyphens/>
        <w:autoSpaceDN w:val="0"/>
        <w:spacing w:after="0" w:line="240" w:lineRule="auto"/>
        <w:ind w:firstLine="708"/>
        <w:jc w:val="both"/>
        <w:textAlignment w:val="baseline"/>
        <w:rPr>
          <w:rFonts w:ascii="Times New Roman" w:hAnsi="Times New Roman" w:cs="Times New Roman"/>
          <w:b/>
          <w:sz w:val="28"/>
          <w:szCs w:val="28"/>
        </w:rPr>
      </w:pPr>
      <w:r w:rsidRPr="00F06AE9">
        <w:rPr>
          <w:rFonts w:ascii="Times New Roman" w:hAnsi="Times New Roman" w:cs="Times New Roman"/>
          <w:sz w:val="28"/>
          <w:szCs w:val="28"/>
        </w:rPr>
        <w:t xml:space="preserve">Bisogna ristabilire il principio che </w:t>
      </w:r>
      <w:r w:rsidRPr="00690F1C">
        <w:rPr>
          <w:rFonts w:ascii="Times New Roman" w:hAnsi="Times New Roman" w:cs="Times New Roman"/>
          <w:b/>
          <w:sz w:val="28"/>
          <w:szCs w:val="28"/>
        </w:rPr>
        <w:t>la liturgia</w:t>
      </w:r>
      <w:r w:rsidRPr="00F06AE9">
        <w:rPr>
          <w:rFonts w:ascii="Times New Roman" w:hAnsi="Times New Roman" w:cs="Times New Roman"/>
          <w:sz w:val="28"/>
          <w:szCs w:val="28"/>
        </w:rPr>
        <w:t xml:space="preserve">, con la musica e l’arte ad essa connesse, </w:t>
      </w:r>
      <w:r w:rsidRPr="00E74AE0">
        <w:rPr>
          <w:rFonts w:ascii="Times New Roman" w:hAnsi="Times New Roman" w:cs="Times New Roman"/>
          <w:b/>
          <w:sz w:val="28"/>
          <w:szCs w:val="28"/>
        </w:rPr>
        <w:t>è sacra:</w:t>
      </w:r>
      <w:r w:rsidRPr="00F06AE9">
        <w:rPr>
          <w:rFonts w:ascii="Times New Roman" w:hAnsi="Times New Roman" w:cs="Times New Roman"/>
          <w:sz w:val="28"/>
          <w:szCs w:val="28"/>
        </w:rPr>
        <w:t xml:space="preserve"> </w:t>
      </w:r>
      <w:r w:rsidRPr="00E74AE0">
        <w:rPr>
          <w:rFonts w:ascii="Times New Roman" w:hAnsi="Times New Roman" w:cs="Times New Roman"/>
          <w:b/>
          <w:sz w:val="28"/>
          <w:szCs w:val="28"/>
        </w:rPr>
        <w:t>in primo luogo</w:t>
      </w:r>
      <w:r w:rsidRPr="00690F1C">
        <w:rPr>
          <w:rFonts w:ascii="Times New Roman" w:hAnsi="Times New Roman" w:cs="Times New Roman"/>
          <w:b/>
          <w:sz w:val="28"/>
          <w:szCs w:val="28"/>
        </w:rPr>
        <w:t>, perché in essa è presente la Maestà divina che ha competenza esclusiva su di essa. Perciò la liturgia, nella sua parte immutabile, è di diritto divino</w:t>
      </w:r>
      <w:r w:rsidR="00E74AE0" w:rsidRPr="00690F1C">
        <w:rPr>
          <w:rFonts w:ascii="Times New Roman" w:hAnsi="Times New Roman" w:cs="Times New Roman"/>
          <w:b/>
          <w:sz w:val="28"/>
          <w:szCs w:val="28"/>
        </w:rPr>
        <w:t>, come anzidetto</w:t>
      </w:r>
      <w:r w:rsidRPr="00690F1C">
        <w:rPr>
          <w:rFonts w:ascii="Times New Roman" w:hAnsi="Times New Roman" w:cs="Times New Roman"/>
          <w:b/>
          <w:sz w:val="28"/>
          <w:szCs w:val="28"/>
        </w:rPr>
        <w:t xml:space="preserve">. </w:t>
      </w:r>
    </w:p>
    <w:p w:rsidR="00F06AE9" w:rsidRPr="00F06AE9" w:rsidRDefault="00C748AF" w:rsidP="00E74AE0">
      <w:pPr>
        <w:widowControl w:val="0"/>
        <w:suppressAutoHyphens/>
        <w:autoSpaceDN w:val="0"/>
        <w:spacing w:after="0" w:line="240" w:lineRule="auto"/>
        <w:ind w:firstLine="708"/>
        <w:jc w:val="both"/>
        <w:textAlignment w:val="baseline"/>
        <w:rPr>
          <w:rFonts w:ascii="Times New Roman" w:hAnsi="Times New Roman" w:cs="Times New Roman"/>
          <w:sz w:val="28"/>
          <w:szCs w:val="28"/>
        </w:rPr>
      </w:pPr>
      <w:r w:rsidRPr="00F06AE9">
        <w:rPr>
          <w:rFonts w:ascii="Times New Roman" w:hAnsi="Times New Roman" w:cs="Times New Roman"/>
          <w:sz w:val="28"/>
          <w:szCs w:val="28"/>
        </w:rPr>
        <w:t xml:space="preserve">I primi padri appresero alla scuola degli apostoli le norme e i canoni </w:t>
      </w:r>
      <w:r w:rsidRPr="00F06AE9">
        <w:rPr>
          <w:rFonts w:ascii="Times New Roman" w:hAnsi="Times New Roman" w:cs="Times New Roman"/>
          <w:iCs/>
          <w:sz w:val="28"/>
          <w:szCs w:val="28"/>
        </w:rPr>
        <w:t>per entrare nel mistero cristiano</w:t>
      </w:r>
      <w:r w:rsidRPr="00F06AE9">
        <w:rPr>
          <w:rFonts w:ascii="Times New Roman" w:hAnsi="Times New Roman" w:cs="Times New Roman"/>
          <w:sz w:val="28"/>
          <w:szCs w:val="28"/>
        </w:rPr>
        <w:t>, raccolti poi in insegnamenti, d</w:t>
      </w:r>
      <w:r w:rsidRPr="00F06AE9">
        <w:rPr>
          <w:rFonts w:ascii="Times New Roman" w:hAnsi="Times New Roman" w:cs="Times New Roman"/>
          <w:iCs/>
          <w:sz w:val="28"/>
          <w:szCs w:val="28"/>
        </w:rPr>
        <w:t>idascalie,</w:t>
      </w:r>
      <w:r w:rsidRPr="00F06AE9">
        <w:rPr>
          <w:rFonts w:ascii="Times New Roman" w:hAnsi="Times New Roman" w:cs="Times New Roman"/>
          <w:sz w:val="28"/>
          <w:szCs w:val="28"/>
        </w:rPr>
        <w:t xml:space="preserve"> c</w:t>
      </w:r>
      <w:r w:rsidRPr="00F06AE9">
        <w:rPr>
          <w:rFonts w:ascii="Times New Roman" w:hAnsi="Times New Roman" w:cs="Times New Roman"/>
          <w:iCs/>
          <w:sz w:val="28"/>
          <w:szCs w:val="28"/>
        </w:rPr>
        <w:t xml:space="preserve">ostituzioni; </w:t>
      </w:r>
      <w:r w:rsidRPr="00F06AE9">
        <w:rPr>
          <w:rFonts w:ascii="Times New Roman" w:hAnsi="Times New Roman" w:cs="Times New Roman"/>
          <w:sz w:val="28"/>
          <w:szCs w:val="28"/>
        </w:rPr>
        <w:t>dovevano annunciare il mistero rivelato in Gesù e contrastare le concezioni misteriche, allegoriche ed esoteriche dei pagani. Le norme riconducono all’</w:t>
      </w:r>
      <w:r w:rsidRPr="00F06AE9">
        <w:rPr>
          <w:rFonts w:ascii="Times New Roman" w:hAnsi="Times New Roman" w:cs="Times New Roman"/>
          <w:iCs/>
          <w:sz w:val="28"/>
          <w:szCs w:val="28"/>
        </w:rPr>
        <w:t>apostolicità</w:t>
      </w:r>
      <w:r w:rsidRPr="00F06AE9">
        <w:rPr>
          <w:rFonts w:ascii="Times New Roman" w:hAnsi="Times New Roman" w:cs="Times New Roman"/>
          <w:sz w:val="28"/>
          <w:szCs w:val="28"/>
        </w:rPr>
        <w:t xml:space="preserve"> della </w:t>
      </w:r>
      <w:r w:rsidRPr="00F06AE9">
        <w:rPr>
          <w:rFonts w:ascii="Times New Roman" w:hAnsi="Times New Roman" w:cs="Times New Roman"/>
          <w:sz w:val="28"/>
          <w:szCs w:val="28"/>
        </w:rPr>
        <w:lastRenderedPageBreak/>
        <w:t xml:space="preserve">liturgia, ma è soprattutto la sua </w:t>
      </w:r>
      <w:r w:rsidRPr="00F06AE9">
        <w:rPr>
          <w:rFonts w:ascii="Times New Roman" w:hAnsi="Times New Roman" w:cs="Times New Roman"/>
          <w:iCs/>
          <w:sz w:val="28"/>
          <w:szCs w:val="28"/>
        </w:rPr>
        <w:t>santità</w:t>
      </w:r>
      <w:r w:rsidRPr="00F06AE9">
        <w:rPr>
          <w:rFonts w:ascii="Times New Roman" w:hAnsi="Times New Roman" w:cs="Times New Roman"/>
          <w:i/>
          <w:iCs/>
          <w:sz w:val="28"/>
          <w:szCs w:val="28"/>
        </w:rPr>
        <w:t xml:space="preserve"> </w:t>
      </w:r>
      <w:r w:rsidRPr="00F06AE9">
        <w:rPr>
          <w:rFonts w:ascii="Times New Roman" w:hAnsi="Times New Roman" w:cs="Times New Roman"/>
          <w:sz w:val="28"/>
          <w:szCs w:val="28"/>
        </w:rPr>
        <w:t xml:space="preserve">ad esigerle: il mistero di Dio chiede massima riverenza. Avvicinarsi a Dio, Gesù, che è il Dio vicino a noi! </w:t>
      </w:r>
    </w:p>
    <w:p w:rsidR="00F06AE9" w:rsidRPr="00F06AE9" w:rsidRDefault="00C748AF" w:rsidP="00E74AE0">
      <w:pPr>
        <w:widowControl w:val="0"/>
        <w:suppressAutoHyphens/>
        <w:autoSpaceDN w:val="0"/>
        <w:spacing w:after="0" w:line="240" w:lineRule="auto"/>
        <w:ind w:firstLine="708"/>
        <w:jc w:val="both"/>
        <w:textAlignment w:val="baseline"/>
        <w:rPr>
          <w:rFonts w:ascii="Times New Roman" w:hAnsi="Times New Roman" w:cs="Times New Roman"/>
          <w:sz w:val="28"/>
          <w:szCs w:val="28"/>
        </w:rPr>
      </w:pPr>
      <w:r w:rsidRPr="00EA28E0">
        <w:rPr>
          <w:rFonts w:ascii="Times New Roman" w:hAnsi="Times New Roman" w:cs="Times New Roman"/>
          <w:b/>
          <w:sz w:val="28"/>
          <w:szCs w:val="28"/>
        </w:rPr>
        <w:t>In secondo luogo, la liturgia è</w:t>
      </w:r>
      <w:r w:rsidRPr="00F06AE9">
        <w:rPr>
          <w:rFonts w:ascii="Times New Roman" w:hAnsi="Times New Roman" w:cs="Times New Roman"/>
          <w:sz w:val="28"/>
          <w:szCs w:val="28"/>
        </w:rPr>
        <w:t xml:space="preserve"> </w:t>
      </w:r>
      <w:r w:rsidRPr="00F06AE9">
        <w:rPr>
          <w:rFonts w:ascii="Times New Roman" w:hAnsi="Times New Roman" w:cs="Times New Roman"/>
          <w:b/>
          <w:sz w:val="28"/>
          <w:szCs w:val="28"/>
        </w:rPr>
        <w:t>sacra</w:t>
      </w:r>
      <w:r w:rsidRPr="00F06AE9">
        <w:rPr>
          <w:rFonts w:ascii="Times New Roman" w:hAnsi="Times New Roman" w:cs="Times New Roman"/>
          <w:sz w:val="28"/>
          <w:szCs w:val="28"/>
        </w:rPr>
        <w:t xml:space="preserve"> </w:t>
      </w:r>
      <w:r w:rsidRPr="00690F1C">
        <w:rPr>
          <w:rFonts w:ascii="Times New Roman" w:hAnsi="Times New Roman" w:cs="Times New Roman"/>
          <w:b/>
          <w:sz w:val="28"/>
          <w:szCs w:val="28"/>
        </w:rPr>
        <w:t>perché ha un nesso essenziale con la vita morale, l’</w:t>
      </w:r>
      <w:r w:rsidRPr="00690F1C">
        <w:rPr>
          <w:rFonts w:ascii="Times New Roman" w:hAnsi="Times New Roman" w:cs="Times New Roman"/>
          <w:b/>
          <w:i/>
          <w:sz w:val="28"/>
          <w:szCs w:val="28"/>
        </w:rPr>
        <w:t>ethos</w:t>
      </w:r>
      <w:r w:rsidRPr="00690F1C">
        <w:rPr>
          <w:rFonts w:ascii="Times New Roman" w:hAnsi="Times New Roman" w:cs="Times New Roman"/>
          <w:b/>
          <w:sz w:val="28"/>
          <w:szCs w:val="28"/>
        </w:rPr>
        <w:t>.</w:t>
      </w:r>
      <w:r w:rsidRPr="00F06AE9">
        <w:rPr>
          <w:rFonts w:ascii="Times New Roman" w:hAnsi="Times New Roman" w:cs="Times New Roman"/>
          <w:sz w:val="28"/>
          <w:szCs w:val="28"/>
        </w:rPr>
        <w:t xml:space="preserve"> Tutti siamo sensibili alla giustizia verso il prossimo, ma la precedenza ce l’ha la giustizia verso Dio. Nelle cause di canonizzazione dei santi la verifica dell’esercizio di quest’aspetto è prioritaria. </w:t>
      </w:r>
    </w:p>
    <w:p w:rsidR="00F06AE9" w:rsidRPr="00F06AE9" w:rsidRDefault="00C748AF" w:rsidP="00E74AE0">
      <w:pPr>
        <w:widowControl w:val="0"/>
        <w:suppressAutoHyphens/>
        <w:autoSpaceDN w:val="0"/>
        <w:spacing w:after="0" w:line="240" w:lineRule="auto"/>
        <w:ind w:firstLine="708"/>
        <w:jc w:val="both"/>
        <w:textAlignment w:val="baseline"/>
        <w:rPr>
          <w:rFonts w:ascii="Times New Roman" w:hAnsi="Times New Roman" w:cs="Times New Roman"/>
          <w:bCs/>
          <w:sz w:val="28"/>
          <w:szCs w:val="28"/>
        </w:rPr>
      </w:pPr>
      <w:r w:rsidRPr="00EA28E0">
        <w:rPr>
          <w:rFonts w:ascii="Times New Roman" w:hAnsi="Times New Roman" w:cs="Times New Roman"/>
          <w:b/>
          <w:sz w:val="28"/>
          <w:szCs w:val="28"/>
        </w:rPr>
        <w:t>In terzo luogo è</w:t>
      </w:r>
      <w:r w:rsidRPr="00F06AE9">
        <w:rPr>
          <w:rFonts w:ascii="Times New Roman" w:hAnsi="Times New Roman" w:cs="Times New Roman"/>
          <w:sz w:val="28"/>
          <w:szCs w:val="28"/>
        </w:rPr>
        <w:t xml:space="preserve"> </w:t>
      </w:r>
      <w:r w:rsidRPr="00F06AE9">
        <w:rPr>
          <w:rFonts w:ascii="Times New Roman" w:hAnsi="Times New Roman" w:cs="Times New Roman"/>
          <w:b/>
          <w:sz w:val="28"/>
          <w:szCs w:val="28"/>
        </w:rPr>
        <w:t>sacra</w:t>
      </w:r>
      <w:r w:rsidRPr="00690F1C">
        <w:rPr>
          <w:rFonts w:ascii="Times New Roman" w:hAnsi="Times New Roman" w:cs="Times New Roman"/>
          <w:b/>
          <w:sz w:val="28"/>
          <w:szCs w:val="28"/>
        </w:rPr>
        <w:t>, perché chi partecipa alla liturgia è il popolo scelto da Dio, la Chiesa.</w:t>
      </w:r>
      <w:r w:rsidRPr="00F06AE9">
        <w:rPr>
          <w:rFonts w:ascii="Times New Roman" w:hAnsi="Times New Roman" w:cs="Times New Roman"/>
          <w:sz w:val="28"/>
          <w:szCs w:val="28"/>
        </w:rPr>
        <w:t xml:space="preserve"> Se lo </w:t>
      </w:r>
      <w:r w:rsidRPr="00F06AE9">
        <w:rPr>
          <w:rFonts w:ascii="Times New Roman" w:hAnsi="Times New Roman" w:cs="Times New Roman"/>
          <w:i/>
          <w:sz w:val="28"/>
          <w:szCs w:val="28"/>
        </w:rPr>
        <w:t>ius</w:t>
      </w:r>
      <w:r w:rsidRPr="00F06AE9">
        <w:rPr>
          <w:rFonts w:ascii="Times New Roman" w:hAnsi="Times New Roman" w:cs="Times New Roman"/>
          <w:sz w:val="28"/>
          <w:szCs w:val="28"/>
        </w:rPr>
        <w:t xml:space="preserve"> e l’</w:t>
      </w:r>
      <w:r w:rsidRPr="00F06AE9">
        <w:rPr>
          <w:rFonts w:ascii="Times New Roman" w:hAnsi="Times New Roman" w:cs="Times New Roman"/>
          <w:i/>
          <w:sz w:val="28"/>
          <w:szCs w:val="28"/>
        </w:rPr>
        <w:t>ethos</w:t>
      </w:r>
      <w:r w:rsidRPr="00F06AE9">
        <w:rPr>
          <w:rFonts w:ascii="Times New Roman" w:hAnsi="Times New Roman" w:cs="Times New Roman"/>
          <w:sz w:val="28"/>
          <w:szCs w:val="28"/>
        </w:rPr>
        <w:t xml:space="preserve"> fanno di essa un’opera di popolo, in quanto popolo che appartiene a Dio, ne fa prima di tutto un opera di Dio, </w:t>
      </w:r>
      <w:r w:rsidRPr="00F06AE9">
        <w:rPr>
          <w:rFonts w:ascii="Times New Roman" w:hAnsi="Times New Roman" w:cs="Times New Roman"/>
          <w:i/>
          <w:sz w:val="28"/>
          <w:szCs w:val="28"/>
        </w:rPr>
        <w:t>opus Dei</w:t>
      </w:r>
      <w:r w:rsidRPr="00F06AE9">
        <w:rPr>
          <w:rFonts w:ascii="Times New Roman" w:hAnsi="Times New Roman" w:cs="Times New Roman"/>
          <w:bCs/>
          <w:sz w:val="28"/>
          <w:szCs w:val="28"/>
        </w:rPr>
        <w:t xml:space="preserve">. Per questo, la liturgia è il complesso degli atti di culto pubblico, cioè la </w:t>
      </w:r>
      <w:r w:rsidR="00E74AE0">
        <w:rPr>
          <w:rFonts w:ascii="Times New Roman" w:hAnsi="Times New Roman" w:cs="Times New Roman"/>
          <w:bCs/>
          <w:sz w:val="28"/>
          <w:szCs w:val="28"/>
        </w:rPr>
        <w:t>M</w:t>
      </w:r>
      <w:r w:rsidRPr="00F06AE9">
        <w:rPr>
          <w:rFonts w:ascii="Times New Roman" w:hAnsi="Times New Roman" w:cs="Times New Roman"/>
          <w:bCs/>
          <w:sz w:val="28"/>
          <w:szCs w:val="28"/>
        </w:rPr>
        <w:t xml:space="preserve">essa, i sacramenti e l’ufficio divino, che si esercitano nella Chiesa a vantaggio dei fedeli, secondo regole stabilite e per mezzo dei legittimi ministri. </w:t>
      </w:r>
    </w:p>
    <w:p w:rsidR="00F06AE9" w:rsidRDefault="00C748AF" w:rsidP="00E74AE0">
      <w:pPr>
        <w:widowControl w:val="0"/>
        <w:suppressAutoHyphens/>
        <w:autoSpaceDN w:val="0"/>
        <w:spacing w:after="0" w:line="240" w:lineRule="auto"/>
        <w:ind w:firstLine="708"/>
        <w:jc w:val="both"/>
        <w:textAlignment w:val="baseline"/>
        <w:rPr>
          <w:rFonts w:ascii="Times New Roman" w:hAnsi="Times New Roman" w:cs="Times New Roman"/>
          <w:sz w:val="28"/>
          <w:szCs w:val="28"/>
        </w:rPr>
      </w:pPr>
      <w:r w:rsidRPr="00EA28E0">
        <w:rPr>
          <w:rFonts w:ascii="Times New Roman" w:hAnsi="Times New Roman" w:cs="Times New Roman"/>
          <w:b/>
          <w:sz w:val="28"/>
          <w:szCs w:val="28"/>
        </w:rPr>
        <w:t>La liturgia è</w:t>
      </w:r>
      <w:r w:rsidRPr="00F06AE9">
        <w:rPr>
          <w:rFonts w:ascii="Times New Roman" w:hAnsi="Times New Roman" w:cs="Times New Roman"/>
          <w:sz w:val="28"/>
          <w:szCs w:val="28"/>
        </w:rPr>
        <w:t xml:space="preserve"> </w:t>
      </w:r>
      <w:r w:rsidRPr="00F06AE9">
        <w:rPr>
          <w:rFonts w:ascii="Times New Roman" w:hAnsi="Times New Roman" w:cs="Times New Roman"/>
          <w:b/>
          <w:sz w:val="28"/>
          <w:szCs w:val="28"/>
        </w:rPr>
        <w:t>sacra</w:t>
      </w:r>
      <w:r w:rsidRPr="00F06AE9">
        <w:rPr>
          <w:rFonts w:ascii="Times New Roman" w:hAnsi="Times New Roman" w:cs="Times New Roman"/>
          <w:sz w:val="28"/>
          <w:szCs w:val="28"/>
        </w:rPr>
        <w:t xml:space="preserve"> </w:t>
      </w:r>
      <w:r w:rsidRPr="00690F1C">
        <w:rPr>
          <w:rFonts w:ascii="Times New Roman" w:hAnsi="Times New Roman" w:cs="Times New Roman"/>
          <w:b/>
          <w:sz w:val="28"/>
          <w:szCs w:val="28"/>
        </w:rPr>
        <w:t>perché non è un evento transitorio</w:t>
      </w:r>
      <w:r w:rsidRPr="00F06AE9">
        <w:rPr>
          <w:rFonts w:ascii="Times New Roman" w:hAnsi="Times New Roman" w:cs="Times New Roman"/>
          <w:sz w:val="28"/>
          <w:szCs w:val="28"/>
        </w:rPr>
        <w:t xml:space="preserve"> </w:t>
      </w:r>
      <w:r w:rsidRPr="00690F1C">
        <w:rPr>
          <w:rFonts w:ascii="Times New Roman" w:hAnsi="Times New Roman" w:cs="Times New Roman"/>
          <w:b/>
          <w:sz w:val="28"/>
          <w:szCs w:val="28"/>
        </w:rPr>
        <w:t>per intrattenere la gente</w:t>
      </w:r>
      <w:r w:rsidRPr="00F06AE9">
        <w:rPr>
          <w:rFonts w:ascii="Times New Roman" w:hAnsi="Times New Roman" w:cs="Times New Roman"/>
          <w:sz w:val="28"/>
          <w:szCs w:val="28"/>
        </w:rPr>
        <w:t xml:space="preserve"> - come </w:t>
      </w:r>
      <w:r w:rsidR="00E74AE0" w:rsidRPr="00F06AE9">
        <w:rPr>
          <w:rFonts w:ascii="Times New Roman" w:hAnsi="Times New Roman" w:cs="Times New Roman"/>
          <w:sz w:val="28"/>
          <w:szCs w:val="28"/>
        </w:rPr>
        <w:t xml:space="preserve">cerca di far credere </w:t>
      </w:r>
      <w:r w:rsidRPr="00F06AE9">
        <w:rPr>
          <w:rFonts w:ascii="Times New Roman" w:hAnsi="Times New Roman" w:cs="Times New Roman"/>
          <w:sz w:val="28"/>
          <w:szCs w:val="28"/>
        </w:rPr>
        <w:t xml:space="preserve">la secolarizzazione, penetrata anche tra gli ecclesiastici - </w:t>
      </w:r>
      <w:r w:rsidRPr="00690F1C">
        <w:rPr>
          <w:rFonts w:ascii="Times New Roman" w:hAnsi="Times New Roman" w:cs="Times New Roman"/>
          <w:b/>
          <w:sz w:val="28"/>
          <w:szCs w:val="28"/>
        </w:rPr>
        <w:t>ma è la permanenza della Presenza divina</w:t>
      </w:r>
      <w:r w:rsidRPr="00F06AE9">
        <w:rPr>
          <w:rFonts w:ascii="Times New Roman" w:hAnsi="Times New Roman" w:cs="Times New Roman"/>
          <w:sz w:val="28"/>
          <w:szCs w:val="28"/>
        </w:rPr>
        <w:t xml:space="preserve"> </w:t>
      </w:r>
      <w:r w:rsidRPr="00690F1C">
        <w:rPr>
          <w:rFonts w:ascii="Times New Roman" w:hAnsi="Times New Roman" w:cs="Times New Roman"/>
          <w:b/>
          <w:sz w:val="28"/>
          <w:szCs w:val="28"/>
        </w:rPr>
        <w:t>in mezzo al suo popolo</w:t>
      </w:r>
      <w:r w:rsidRPr="00F06AE9">
        <w:rPr>
          <w:rFonts w:ascii="Times New Roman" w:hAnsi="Times New Roman" w:cs="Times New Roman"/>
          <w:sz w:val="28"/>
          <w:szCs w:val="28"/>
        </w:rPr>
        <w:t>, come stanno ad attestare le norme del diritto divino e del diritto liturgico.</w:t>
      </w:r>
    </w:p>
    <w:p w:rsidR="00F06AE9" w:rsidRPr="00E74AE0" w:rsidRDefault="00B058B1" w:rsidP="00F06AE9">
      <w:pPr>
        <w:widowControl w:val="0"/>
        <w:suppressAutoHyphens/>
        <w:autoSpaceDN w:val="0"/>
        <w:spacing w:after="0" w:line="240" w:lineRule="auto"/>
        <w:ind w:firstLine="708"/>
        <w:jc w:val="both"/>
        <w:textAlignment w:val="baseline"/>
        <w:rPr>
          <w:rFonts w:ascii="Times New Roman" w:hAnsi="Times New Roman" w:cs="Times New Roman"/>
          <w:color w:val="000000"/>
          <w:sz w:val="28"/>
          <w:szCs w:val="28"/>
        </w:rPr>
      </w:pPr>
      <w:r w:rsidRPr="00690F1C">
        <w:rPr>
          <w:rFonts w:ascii="Times New Roman" w:hAnsi="Times New Roman" w:cs="Times New Roman"/>
          <w:b/>
          <w:sz w:val="28"/>
        </w:rPr>
        <w:t xml:space="preserve">Di qui deve </w:t>
      </w:r>
      <w:r w:rsidR="00977F19" w:rsidRPr="00690F1C">
        <w:rPr>
          <w:rFonts w:ascii="Times New Roman" w:hAnsi="Times New Roman" w:cs="Times New Roman"/>
          <w:b/>
          <w:sz w:val="28"/>
        </w:rPr>
        <w:t>cominciare la riforma della riforma</w:t>
      </w:r>
      <w:r w:rsidRPr="00E74AE0">
        <w:rPr>
          <w:rFonts w:ascii="Times New Roman" w:hAnsi="Times New Roman" w:cs="Times New Roman"/>
          <w:sz w:val="28"/>
        </w:rPr>
        <w:t>:</w:t>
      </w:r>
      <w:r w:rsidR="00977F19" w:rsidRPr="00E74AE0">
        <w:rPr>
          <w:rFonts w:ascii="Times New Roman" w:hAnsi="Times New Roman" w:cs="Times New Roman"/>
          <w:sz w:val="28"/>
        </w:rPr>
        <w:t xml:space="preserve"> “dalla </w:t>
      </w:r>
      <w:r w:rsidR="00977F19" w:rsidRPr="00E74AE0">
        <w:rPr>
          <w:rFonts w:ascii="Times New Roman" w:hAnsi="Times New Roman" w:cs="Times New Roman"/>
          <w:b/>
          <w:sz w:val="28"/>
        </w:rPr>
        <w:t>presenza del sacro</w:t>
      </w:r>
      <w:r w:rsidR="00977F19" w:rsidRPr="00E74AE0">
        <w:rPr>
          <w:rFonts w:ascii="Times New Roman" w:hAnsi="Times New Roman" w:cs="Times New Roman"/>
          <w:sz w:val="28"/>
        </w:rPr>
        <w:t xml:space="preserve"> nei</w:t>
      </w:r>
      <w:r w:rsidR="00F06AE9" w:rsidRPr="00E74AE0">
        <w:rPr>
          <w:rFonts w:ascii="Times New Roman" w:hAnsi="Times New Roman" w:cs="Times New Roman"/>
          <w:sz w:val="28"/>
        </w:rPr>
        <w:t xml:space="preserve"> </w:t>
      </w:r>
      <w:r w:rsidR="00977F19" w:rsidRPr="00E74AE0">
        <w:rPr>
          <w:rFonts w:ascii="Times New Roman" w:hAnsi="Times New Roman" w:cs="Times New Roman"/>
          <w:sz w:val="28"/>
        </w:rPr>
        <w:t>cuori, la realtà della liturgia e il suo mistero”</w:t>
      </w:r>
      <w:r w:rsidR="00977F19" w:rsidRPr="00E74AE0">
        <w:rPr>
          <w:rStyle w:val="Caratteredellanota"/>
          <w:rFonts w:ascii="Times New Roman" w:hAnsi="Times New Roman" w:cs="Times New Roman"/>
          <w:sz w:val="28"/>
        </w:rPr>
        <w:footnoteReference w:id="14"/>
      </w:r>
      <w:r w:rsidR="00977F19" w:rsidRPr="00E74AE0">
        <w:rPr>
          <w:rFonts w:ascii="Times New Roman" w:hAnsi="Times New Roman" w:cs="Times New Roman"/>
          <w:sz w:val="28"/>
        </w:rPr>
        <w:t xml:space="preserve">. Un mistero che ha bisogno di spazio interiore ed esteriore. </w:t>
      </w:r>
      <w:r w:rsidR="00332C71" w:rsidRPr="00690F1C">
        <w:rPr>
          <w:rFonts w:ascii="Times New Roman" w:hAnsi="Times New Roman" w:cs="Times New Roman"/>
          <w:b/>
          <w:iCs/>
          <w:sz w:val="28"/>
          <w:szCs w:val="28"/>
        </w:rPr>
        <w:t>Joseph Ratzinger scriveva</w:t>
      </w:r>
      <w:r w:rsidR="00332C71" w:rsidRPr="00E74AE0">
        <w:rPr>
          <w:rFonts w:ascii="Times New Roman" w:hAnsi="Times New Roman" w:cs="Times New Roman"/>
          <w:iCs/>
          <w:sz w:val="28"/>
          <w:szCs w:val="28"/>
        </w:rPr>
        <w:t xml:space="preserve">: «Questa, credo, è la prima cosa: sconfiggere la tentazione di un fare dispotico, che concepisce la liturgia come oggetto di proprietà dell'uomo, e risvegliare </w:t>
      </w:r>
      <w:r w:rsidR="00332C71" w:rsidRPr="00E74AE0">
        <w:rPr>
          <w:rFonts w:ascii="Times New Roman" w:hAnsi="Times New Roman" w:cs="Times New Roman"/>
          <w:b/>
          <w:iCs/>
          <w:sz w:val="28"/>
          <w:szCs w:val="28"/>
        </w:rPr>
        <w:t>il senso interiore del sacro</w:t>
      </w:r>
      <w:r w:rsidR="00332C71" w:rsidRPr="00E74AE0">
        <w:rPr>
          <w:rFonts w:ascii="Times New Roman" w:hAnsi="Times New Roman" w:cs="Times New Roman"/>
          <w:iCs/>
          <w:sz w:val="28"/>
          <w:szCs w:val="28"/>
        </w:rPr>
        <w:t xml:space="preserve">. Il secondo passo consisterà nel valutare dove sono stati apportati tagli troppo drastici, per ripristinare in modo chiaro e organico le connessioni con la storia passata. </w:t>
      </w:r>
      <w:r w:rsidR="00332C71" w:rsidRPr="00EA28E0">
        <w:rPr>
          <w:rFonts w:ascii="Times New Roman" w:hAnsi="Times New Roman" w:cs="Times New Roman"/>
          <w:b/>
          <w:iCs/>
          <w:sz w:val="28"/>
          <w:szCs w:val="28"/>
        </w:rPr>
        <w:t>Io stesso ho parlato in questo senso di “riforma della riforma”. Ma, a mio avviso, tutto ciò deve essere preceduto da un processo educativo che argini la tendenza a mortificare la liturgia con invenzioni personali</w:t>
      </w:r>
      <w:r w:rsidR="00332C71" w:rsidRPr="00EA28E0">
        <w:rPr>
          <w:rFonts w:ascii="Times New Roman" w:hAnsi="Times New Roman" w:cs="Times New Roman"/>
          <w:b/>
          <w:color w:val="000000"/>
          <w:sz w:val="28"/>
          <w:szCs w:val="28"/>
        </w:rPr>
        <w:t>».</w:t>
      </w:r>
      <w:r w:rsidR="00332C71" w:rsidRPr="00EA28E0">
        <w:rPr>
          <w:rStyle w:val="Caratteredellanota"/>
          <w:rFonts w:ascii="Times New Roman" w:hAnsi="Times New Roman" w:cs="Times New Roman"/>
          <w:b/>
          <w:color w:val="000000"/>
          <w:sz w:val="28"/>
          <w:szCs w:val="28"/>
        </w:rPr>
        <w:footnoteReference w:id="15"/>
      </w:r>
    </w:p>
    <w:p w:rsidR="00F06AE9" w:rsidRDefault="00E74AE0" w:rsidP="00F06AE9">
      <w:pPr>
        <w:widowControl w:val="0"/>
        <w:suppressAutoHyphens/>
        <w:autoSpaceDN w:val="0"/>
        <w:spacing w:after="0" w:line="240" w:lineRule="auto"/>
        <w:ind w:firstLine="708"/>
        <w:jc w:val="both"/>
        <w:textAlignment w:val="baseline"/>
        <w:rPr>
          <w:b/>
          <w:sz w:val="28"/>
        </w:rPr>
      </w:pPr>
      <w:r w:rsidRPr="00E74AE0">
        <w:rPr>
          <w:rFonts w:ascii="Times New Roman" w:hAnsi="Times New Roman" w:cs="Times New Roman"/>
          <w:sz w:val="28"/>
        </w:rPr>
        <w:t xml:space="preserve">Egli escogitò </w:t>
      </w:r>
      <w:r w:rsidRPr="00690F1C">
        <w:rPr>
          <w:rFonts w:ascii="Times New Roman" w:hAnsi="Times New Roman" w:cs="Times New Roman"/>
          <w:b/>
          <w:sz w:val="28"/>
        </w:rPr>
        <w:t>u</w:t>
      </w:r>
      <w:r w:rsidR="00332C71" w:rsidRPr="00690F1C">
        <w:rPr>
          <w:rFonts w:ascii="Times New Roman" w:hAnsi="Times New Roman" w:cs="Times New Roman"/>
          <w:b/>
          <w:sz w:val="28"/>
        </w:rPr>
        <w:t>n rimedio</w:t>
      </w:r>
      <w:r w:rsidR="00657E45" w:rsidRPr="00E74AE0">
        <w:rPr>
          <w:rFonts w:ascii="Times New Roman" w:hAnsi="Times New Roman" w:cs="Times New Roman"/>
          <w:sz w:val="28"/>
        </w:rPr>
        <w:t xml:space="preserve">, in sostituzione della perduta orientazione del sacerdote e dei fedeli </w:t>
      </w:r>
      <w:r w:rsidR="00657E45" w:rsidRPr="00E74AE0">
        <w:rPr>
          <w:rFonts w:ascii="Times New Roman" w:hAnsi="Times New Roman" w:cs="Times New Roman"/>
          <w:i/>
          <w:sz w:val="28"/>
        </w:rPr>
        <w:t>ad Deum</w:t>
      </w:r>
      <w:r w:rsidR="00657E45" w:rsidRPr="00E74AE0">
        <w:rPr>
          <w:rFonts w:ascii="Times New Roman" w:hAnsi="Times New Roman" w:cs="Times New Roman"/>
          <w:sz w:val="28"/>
        </w:rPr>
        <w:t xml:space="preserve">: </w:t>
      </w:r>
      <w:r w:rsidRPr="00E74AE0">
        <w:rPr>
          <w:rFonts w:ascii="Times New Roman" w:hAnsi="Times New Roman" w:cs="Times New Roman"/>
          <w:sz w:val="28"/>
        </w:rPr>
        <w:t xml:space="preserve">collocare </w:t>
      </w:r>
      <w:r w:rsidR="00657E45" w:rsidRPr="00E74AE0">
        <w:rPr>
          <w:rFonts w:ascii="Times New Roman" w:hAnsi="Times New Roman" w:cs="Times New Roman"/>
          <w:sz w:val="28"/>
        </w:rPr>
        <w:t>la croce davanti al celebrante sull’altare verso il popolo.</w:t>
      </w:r>
      <w:r w:rsidR="00332C71">
        <w:rPr>
          <w:sz w:val="28"/>
        </w:rPr>
        <w:t xml:space="preserve"> </w:t>
      </w:r>
      <w:r w:rsidR="00332C71" w:rsidRPr="00E74AE0">
        <w:rPr>
          <w:rFonts w:ascii="Times New Roman" w:hAnsi="Times New Roman" w:cs="Times New Roman"/>
          <w:sz w:val="28"/>
        </w:rPr>
        <w:t>All’inizio della riforma non si mise in discussione la croce sull’altare o in alto, in modo che lo sguardo del prete da una parte</w:t>
      </w:r>
      <w:r w:rsidRPr="00E74AE0">
        <w:rPr>
          <w:rFonts w:ascii="Times New Roman" w:hAnsi="Times New Roman" w:cs="Times New Roman"/>
          <w:sz w:val="28"/>
        </w:rPr>
        <w:t>,</w:t>
      </w:r>
      <w:r w:rsidR="00332C71" w:rsidRPr="00E74AE0">
        <w:rPr>
          <w:rFonts w:ascii="Times New Roman" w:hAnsi="Times New Roman" w:cs="Times New Roman"/>
          <w:sz w:val="28"/>
        </w:rPr>
        <w:t xml:space="preserve"> e dei fedeli dall’altra</w:t>
      </w:r>
      <w:r w:rsidRPr="00E74AE0">
        <w:rPr>
          <w:rFonts w:ascii="Times New Roman" w:hAnsi="Times New Roman" w:cs="Times New Roman"/>
          <w:sz w:val="28"/>
        </w:rPr>
        <w:t>,</w:t>
      </w:r>
      <w:r w:rsidR="00332C71" w:rsidRPr="00E74AE0">
        <w:rPr>
          <w:rFonts w:ascii="Times New Roman" w:hAnsi="Times New Roman" w:cs="Times New Roman"/>
          <w:sz w:val="28"/>
        </w:rPr>
        <w:t xml:space="preserve"> potessero soffermarsi su di essa. Poi pian piano si è teorizzato che poteva essere spostata ad un lato; infine è finita alle spalle del sacerdote – sovente insieme al tabernacolo </w:t>
      </w:r>
      <w:r w:rsidR="00C07CCA">
        <w:rPr>
          <w:rFonts w:ascii="Times New Roman" w:hAnsi="Times New Roman" w:cs="Times New Roman"/>
          <w:sz w:val="28"/>
        </w:rPr>
        <w:t xml:space="preserve">– </w:t>
      </w:r>
      <w:r w:rsidR="00332C71" w:rsidRPr="00E74AE0">
        <w:rPr>
          <w:rFonts w:ascii="Times New Roman" w:hAnsi="Times New Roman" w:cs="Times New Roman"/>
          <w:sz w:val="28"/>
        </w:rPr>
        <w:t>e non è più oggetto di attenzione; questo accade mentre il filo</w:t>
      </w:r>
      <w:r w:rsidR="00EA28E0">
        <w:rPr>
          <w:rFonts w:ascii="Times New Roman" w:hAnsi="Times New Roman" w:cs="Times New Roman"/>
          <w:sz w:val="28"/>
        </w:rPr>
        <w:t>-o</w:t>
      </w:r>
      <w:r w:rsidR="00332C71" w:rsidRPr="00E74AE0">
        <w:rPr>
          <w:rFonts w:ascii="Times New Roman" w:hAnsi="Times New Roman" w:cs="Times New Roman"/>
          <w:sz w:val="28"/>
        </w:rPr>
        <w:t>rientalismo moltiplica le icone ai lati dell’altare</w:t>
      </w:r>
      <w:r w:rsidR="00C07CCA">
        <w:rPr>
          <w:rFonts w:ascii="Times New Roman" w:hAnsi="Times New Roman" w:cs="Times New Roman"/>
          <w:sz w:val="28"/>
        </w:rPr>
        <w:t>,</w:t>
      </w:r>
      <w:r w:rsidR="00332C71" w:rsidRPr="00E74AE0">
        <w:rPr>
          <w:rFonts w:ascii="Times New Roman" w:hAnsi="Times New Roman" w:cs="Times New Roman"/>
          <w:sz w:val="28"/>
        </w:rPr>
        <w:t xml:space="preserve"> nella speranza che siano più venerate. Vuol dire che si sente ancora l’esigenza di aiutare i fedeli a soffermarsi sull’immagine.</w:t>
      </w:r>
    </w:p>
    <w:p w:rsidR="00690F1C" w:rsidRDefault="00E74AE0" w:rsidP="00690F1C">
      <w:pPr>
        <w:pStyle w:val="Corpodeltesto2"/>
        <w:ind w:firstLine="708"/>
        <w:jc w:val="both"/>
        <w:rPr>
          <w:rFonts w:cstheme="minorHAnsi"/>
          <w:b/>
          <w:szCs w:val="28"/>
        </w:rPr>
      </w:pPr>
      <w:r w:rsidRPr="001243F9">
        <w:rPr>
          <w:rFonts w:cs="Times New Roman"/>
          <w:b/>
        </w:rPr>
        <w:t>La</w:t>
      </w:r>
      <w:r w:rsidR="00332C71" w:rsidRPr="001243F9">
        <w:rPr>
          <w:rFonts w:cs="Times New Roman"/>
          <w:b/>
        </w:rPr>
        <w:t xml:space="preserve"> celebrazione odierna</w:t>
      </w:r>
      <w:r w:rsidRPr="001243F9">
        <w:rPr>
          <w:rFonts w:cs="Times New Roman"/>
          <w:b/>
        </w:rPr>
        <w:t>,</w:t>
      </w:r>
      <w:r w:rsidR="00332C71" w:rsidRPr="0021523D">
        <w:rPr>
          <w:b/>
        </w:rPr>
        <w:t xml:space="preserve"> </w:t>
      </w:r>
      <w:r w:rsidR="00332C71" w:rsidRPr="00EA28E0">
        <w:rPr>
          <w:rFonts w:cs="Times New Roman"/>
          <w:b/>
        </w:rPr>
        <w:t>mette</w:t>
      </w:r>
      <w:r w:rsidRPr="00EA28E0">
        <w:rPr>
          <w:rFonts w:cs="Times New Roman"/>
          <w:b/>
        </w:rPr>
        <w:t>ndo la sede del celebrante</w:t>
      </w:r>
      <w:r w:rsidR="00332C71" w:rsidRPr="00EA28E0">
        <w:rPr>
          <w:rFonts w:cs="Times New Roman"/>
          <w:b/>
        </w:rPr>
        <w:t xml:space="preserve"> al centro</w:t>
      </w:r>
      <w:r w:rsidR="001243F9" w:rsidRPr="00EA28E0">
        <w:rPr>
          <w:rFonts w:cs="Times New Roman"/>
          <w:b/>
        </w:rPr>
        <w:t xml:space="preserve"> </w:t>
      </w:r>
      <w:r w:rsidR="00332C71" w:rsidRPr="00EA28E0">
        <w:rPr>
          <w:rFonts w:cs="Times New Roman"/>
          <w:b/>
        </w:rPr>
        <w:t xml:space="preserve">è diventata una liturgia </w:t>
      </w:r>
      <w:r w:rsidR="00332C71" w:rsidRPr="00EA28E0">
        <w:rPr>
          <w:rFonts w:cs="Times New Roman"/>
          <w:b/>
          <w:i/>
          <w:iCs/>
        </w:rPr>
        <w:t>versus presbyterum</w:t>
      </w:r>
      <w:r w:rsidR="00332C71" w:rsidRPr="00EA28E0">
        <w:rPr>
          <w:rFonts w:cs="Times New Roman"/>
          <w:b/>
        </w:rPr>
        <w:t xml:space="preserve">, non più </w:t>
      </w:r>
      <w:r w:rsidR="00332C71" w:rsidRPr="00EA28E0">
        <w:rPr>
          <w:rFonts w:cs="Times New Roman"/>
          <w:b/>
          <w:i/>
          <w:iCs/>
        </w:rPr>
        <w:t>versus Deum</w:t>
      </w:r>
      <w:r w:rsidR="00332C71" w:rsidRPr="00EA28E0">
        <w:rPr>
          <w:rFonts w:cs="Times New Roman"/>
          <w:b/>
        </w:rPr>
        <w:t>!</w:t>
      </w:r>
      <w:r w:rsidR="00332C71" w:rsidRPr="001243F9">
        <w:rPr>
          <w:rFonts w:cs="Times New Roman"/>
        </w:rPr>
        <w:t xml:space="preserve"> Il sacerdote è diventato più importante della croce, dell’altare e del tabernacolo</w:t>
      </w:r>
      <w:r w:rsidR="00FB08BE">
        <w:rPr>
          <w:rFonts w:cs="Times New Roman"/>
        </w:rPr>
        <w:t>.</w:t>
      </w:r>
      <w:r w:rsidR="00332C71" w:rsidRPr="001243F9">
        <w:rPr>
          <w:rFonts w:cs="Times New Roman"/>
        </w:rPr>
        <w:t xml:space="preserve"> Impariamo dalla liturgia orientale e dalla </w:t>
      </w:r>
      <w:r w:rsidRPr="001243F9">
        <w:rPr>
          <w:rFonts w:cs="Times New Roman"/>
        </w:rPr>
        <w:t>M</w:t>
      </w:r>
      <w:r w:rsidR="00332C71" w:rsidRPr="001243F9">
        <w:rPr>
          <w:rFonts w:cs="Times New Roman"/>
        </w:rPr>
        <w:t xml:space="preserve">essa </w:t>
      </w:r>
      <w:r w:rsidRPr="001243F9">
        <w:rPr>
          <w:rFonts w:cs="Times New Roman"/>
        </w:rPr>
        <w:t xml:space="preserve">tradizionale, </w:t>
      </w:r>
      <w:r w:rsidR="00332C71" w:rsidRPr="001243F9">
        <w:rPr>
          <w:rFonts w:cs="Times New Roman"/>
        </w:rPr>
        <w:t xml:space="preserve">in cui la cattedra del vescovo e la sede del celebrante stanno a </w:t>
      </w:r>
      <w:r w:rsidRPr="001243F9">
        <w:rPr>
          <w:rFonts w:cs="Times New Roman"/>
        </w:rPr>
        <w:t>lato</w:t>
      </w:r>
      <w:r w:rsidR="00332C71" w:rsidRPr="001243F9">
        <w:rPr>
          <w:rFonts w:cs="Times New Roman"/>
        </w:rPr>
        <w:t xml:space="preserve"> dell’altare, in modo da non dare le spalle e da permettere di guardare lo stesso altare e la croce, insieme il grande segno di Cristo, e nello stesso </w:t>
      </w:r>
      <w:r w:rsidR="00332C71" w:rsidRPr="001243F9">
        <w:rPr>
          <w:rFonts w:cs="Times New Roman"/>
        </w:rPr>
        <w:lastRenderedPageBreak/>
        <w:t xml:space="preserve">tempo di essere </w:t>
      </w:r>
      <w:r w:rsidRPr="001243F9">
        <w:rPr>
          <w:rFonts w:cs="Times New Roman"/>
        </w:rPr>
        <w:t>a capo de</w:t>
      </w:r>
      <w:r w:rsidR="00332C71" w:rsidRPr="001243F9">
        <w:rPr>
          <w:rFonts w:cs="Times New Roman"/>
        </w:rPr>
        <w:t>ll’assemblea dei fedeli.</w:t>
      </w:r>
      <w:r w:rsidRPr="001243F9">
        <w:rPr>
          <w:rFonts w:cs="Times New Roman"/>
        </w:rPr>
        <w:t xml:space="preserve"> Delle due, qual è più clericale? </w:t>
      </w:r>
      <w:r w:rsidR="00332C71" w:rsidRPr="001243F9">
        <w:rPr>
          <w:rFonts w:cs="Times New Roman"/>
        </w:rPr>
        <w:t xml:space="preserve"> Senza </w:t>
      </w:r>
      <w:r w:rsidRPr="001243F9">
        <w:rPr>
          <w:rFonts w:cs="Times New Roman"/>
        </w:rPr>
        <w:t xml:space="preserve">apportare </w:t>
      </w:r>
      <w:r w:rsidR="00332C71" w:rsidRPr="001243F9">
        <w:rPr>
          <w:rFonts w:cs="Times New Roman"/>
        </w:rPr>
        <w:t xml:space="preserve">grandi </w:t>
      </w:r>
      <w:r w:rsidR="001243F9" w:rsidRPr="001243F9">
        <w:rPr>
          <w:rFonts w:cs="Times New Roman"/>
        </w:rPr>
        <w:t>cambiament</w:t>
      </w:r>
      <w:r w:rsidR="00332C71" w:rsidRPr="001243F9">
        <w:rPr>
          <w:rFonts w:cs="Times New Roman"/>
        </w:rPr>
        <w:t xml:space="preserve">i </w:t>
      </w:r>
      <w:r w:rsidR="001243F9" w:rsidRPr="001243F9">
        <w:rPr>
          <w:rFonts w:cs="Times New Roman"/>
        </w:rPr>
        <w:t xml:space="preserve">strutturali, </w:t>
      </w:r>
      <w:r w:rsidR="00332C71" w:rsidRPr="001243F9">
        <w:rPr>
          <w:rFonts w:cs="Times New Roman"/>
        </w:rPr>
        <w:t xml:space="preserve">tutto questo si può attuare, in particolare la croce deve tornare al centro dell’altare o sopra di esso. Solo Cristo può essere al centro degli sguardi di tutti (cfr </w:t>
      </w:r>
      <w:r w:rsidR="00332C71" w:rsidRPr="001243F9">
        <w:rPr>
          <w:rFonts w:cs="Times New Roman"/>
          <w:i/>
          <w:iCs/>
        </w:rPr>
        <w:t xml:space="preserve">Lc </w:t>
      </w:r>
      <w:r w:rsidR="00332C71" w:rsidRPr="001243F9">
        <w:rPr>
          <w:rFonts w:cs="Times New Roman"/>
        </w:rPr>
        <w:t>4,21). Se i segni valgono qualcosa</w:t>
      </w:r>
      <w:r w:rsidR="00332C71" w:rsidRPr="00EA28E0">
        <w:rPr>
          <w:rFonts w:cs="Times New Roman"/>
        </w:rPr>
        <w:t>!</w:t>
      </w:r>
      <w:r w:rsidR="002C167E" w:rsidRPr="00EA28E0">
        <w:rPr>
          <w:rFonts w:cstheme="minorHAnsi"/>
          <w:color w:val="FF0000"/>
          <w:szCs w:val="28"/>
        </w:rPr>
        <w:t xml:space="preserve"> </w:t>
      </w:r>
      <w:r w:rsidR="002C167E" w:rsidRPr="00EA28E0">
        <w:rPr>
          <w:rFonts w:cstheme="minorHAnsi"/>
          <w:b/>
          <w:szCs w:val="28"/>
        </w:rPr>
        <w:t xml:space="preserve">La rinascita del sacro è in atto, </w:t>
      </w:r>
      <w:r w:rsidR="00EA28E0" w:rsidRPr="00EA28E0">
        <w:rPr>
          <w:rFonts w:cstheme="minorHAnsi"/>
          <w:b/>
          <w:szCs w:val="28"/>
        </w:rPr>
        <w:t xml:space="preserve">è un rimedio dall’Alto, e costituisce il </w:t>
      </w:r>
      <w:r w:rsidR="002C167E" w:rsidRPr="00EA28E0">
        <w:rPr>
          <w:rFonts w:cstheme="minorHAnsi"/>
          <w:b/>
          <w:szCs w:val="28"/>
        </w:rPr>
        <w:t xml:space="preserve">principio </w:t>
      </w:r>
      <w:r w:rsidR="00EA28E0" w:rsidRPr="00EA28E0">
        <w:rPr>
          <w:rFonts w:cstheme="minorHAnsi"/>
          <w:b/>
          <w:szCs w:val="28"/>
        </w:rPr>
        <w:t xml:space="preserve">basilare </w:t>
      </w:r>
      <w:r w:rsidR="002C167E" w:rsidRPr="00EA28E0">
        <w:rPr>
          <w:rFonts w:cstheme="minorHAnsi"/>
          <w:b/>
          <w:szCs w:val="28"/>
        </w:rPr>
        <w:t>di riforma della Chiesa e della liturgia.</w:t>
      </w:r>
    </w:p>
    <w:p w:rsidR="00690F1C" w:rsidRDefault="00690F1C" w:rsidP="00690F1C">
      <w:pPr>
        <w:pStyle w:val="Corpodeltesto2"/>
        <w:ind w:firstLine="708"/>
        <w:jc w:val="both"/>
        <w:rPr>
          <w:rFonts w:cstheme="minorHAnsi"/>
          <w:b/>
          <w:szCs w:val="28"/>
        </w:rPr>
      </w:pPr>
    </w:p>
    <w:p w:rsidR="001E3D13" w:rsidRDefault="001E3D13" w:rsidP="00690F1C">
      <w:pPr>
        <w:pStyle w:val="Corpodeltesto2"/>
        <w:ind w:firstLine="708"/>
        <w:jc w:val="both"/>
        <w:rPr>
          <w:iCs/>
          <w:szCs w:val="28"/>
        </w:rPr>
      </w:pPr>
      <w:r>
        <w:rPr>
          <w:iCs/>
          <w:szCs w:val="28"/>
        </w:rPr>
        <w:t>6.</w:t>
      </w:r>
      <w:r w:rsidR="00332C71" w:rsidRPr="0069679E">
        <w:rPr>
          <w:iCs/>
          <w:szCs w:val="28"/>
        </w:rPr>
        <w:t>Conclusione</w:t>
      </w:r>
    </w:p>
    <w:p w:rsidR="001E3D13" w:rsidRDefault="001E3D13" w:rsidP="00F06AE9">
      <w:pPr>
        <w:widowControl w:val="0"/>
        <w:suppressAutoHyphens/>
        <w:autoSpaceDN w:val="0"/>
        <w:spacing w:after="0" w:line="240" w:lineRule="auto"/>
        <w:ind w:firstLine="708"/>
        <w:jc w:val="both"/>
        <w:textAlignment w:val="baseline"/>
        <w:rPr>
          <w:rFonts w:ascii="Times New Roman" w:eastAsia="SimSun" w:hAnsi="Times New Roman" w:cs="Mangal"/>
          <w:iCs/>
          <w:kern w:val="3"/>
          <w:sz w:val="28"/>
          <w:szCs w:val="28"/>
          <w:lang w:eastAsia="zh-CN" w:bidi="hi-IN"/>
        </w:rPr>
      </w:pPr>
    </w:p>
    <w:p w:rsidR="00F06AE9" w:rsidRDefault="00F06AE9" w:rsidP="00F06AE9">
      <w:pPr>
        <w:widowControl w:val="0"/>
        <w:suppressAutoHyphens/>
        <w:autoSpaceDN w:val="0"/>
        <w:spacing w:after="0" w:line="240" w:lineRule="auto"/>
        <w:ind w:firstLine="708"/>
        <w:jc w:val="both"/>
        <w:textAlignment w:val="baseline"/>
        <w:rPr>
          <w:rFonts w:ascii="Times New Roman" w:hAnsi="Times New Roman" w:cs="Times New Roman"/>
          <w:color w:val="000000"/>
          <w:sz w:val="28"/>
          <w:szCs w:val="28"/>
          <w:lang w:val="en-US"/>
        </w:rPr>
      </w:pPr>
      <w:r>
        <w:rPr>
          <w:rFonts w:ascii="Times New Roman" w:eastAsia="SimSun" w:hAnsi="Times New Roman" w:cs="Times New Roman"/>
          <w:color w:val="000000"/>
          <w:kern w:val="3"/>
          <w:sz w:val="28"/>
          <w:szCs w:val="28"/>
          <w:lang w:eastAsia="zh-CN" w:bidi="hi-IN"/>
        </w:rPr>
        <w:t>L</w:t>
      </w:r>
      <w:r w:rsidR="00903C99">
        <w:rPr>
          <w:rFonts w:ascii="Times New Roman" w:eastAsia="SimSun" w:hAnsi="Times New Roman" w:cs="Times New Roman"/>
          <w:color w:val="000000"/>
          <w:kern w:val="3"/>
          <w:sz w:val="28"/>
          <w:szCs w:val="28"/>
          <w:lang w:eastAsia="zh-CN" w:bidi="hi-IN"/>
        </w:rPr>
        <w:t>o scoglio da superare,</w:t>
      </w:r>
      <w:r w:rsidR="00903C99">
        <w:rPr>
          <w:rFonts w:ascii="Times New Roman" w:eastAsia="SimSun" w:hAnsi="Times New Roman" w:cs="Times New Roman"/>
          <w:b/>
          <w:bCs/>
          <w:color w:val="000000"/>
          <w:kern w:val="3"/>
          <w:sz w:val="28"/>
          <w:szCs w:val="28"/>
          <w:lang w:eastAsia="zh-CN" w:bidi="hi-IN"/>
        </w:rPr>
        <w:t xml:space="preserve"> resta il dissenso sulla natura della liturgia.</w:t>
      </w:r>
      <w:r w:rsidR="00903C99">
        <w:rPr>
          <w:rFonts w:ascii="Times New Roman" w:eastAsia="SimSun" w:hAnsi="Times New Roman" w:cs="Times New Roman"/>
          <w:color w:val="000000"/>
          <w:kern w:val="3"/>
          <w:sz w:val="28"/>
          <w:szCs w:val="28"/>
          <w:lang w:eastAsia="zh-CN" w:bidi="hi-IN"/>
        </w:rPr>
        <w:t xml:space="preserve"> «La crisi della liturgia, e quindi della Chiesa, in cui continuiamo a trovarci – afferma Ratzinger – è dovuta solo in minima parte alla differenza tra vecchi e nuovi libri liturgici. Si rende sempre più chiaro che sullo sfondo di tutte le controversie è emerso un profondo dissenso circa l'essenza della celebrazione liturgica, </w:t>
      </w:r>
      <w:r w:rsidR="00903C99">
        <w:rPr>
          <w:rFonts w:ascii="Times New Roman" w:eastAsia="SimSun" w:hAnsi="Times New Roman" w:cs="Times New Roman"/>
          <w:b/>
          <w:bCs/>
          <w:color w:val="000000"/>
          <w:kern w:val="3"/>
          <w:sz w:val="28"/>
          <w:szCs w:val="28"/>
          <w:lang w:eastAsia="zh-CN" w:bidi="hi-IN"/>
        </w:rPr>
        <w:t>la sua derivazione, il suo rappresentante e la sua forma corretta</w:t>
      </w:r>
      <w:r w:rsidR="00903C99">
        <w:rPr>
          <w:rFonts w:ascii="Times New Roman" w:eastAsia="SimSun" w:hAnsi="Times New Roman" w:cs="Times New Roman"/>
          <w:color w:val="000000"/>
          <w:kern w:val="3"/>
          <w:sz w:val="28"/>
          <w:szCs w:val="28"/>
          <w:lang w:eastAsia="zh-CN" w:bidi="hi-IN"/>
        </w:rPr>
        <w:t xml:space="preserve">. Si tratta della questione circa la struttura fondamentale della liturgia in genere; più o meno consciamente si scontrano qui </w:t>
      </w:r>
      <w:r w:rsidR="00903C99">
        <w:rPr>
          <w:rFonts w:ascii="Times New Roman" w:eastAsia="SimSun" w:hAnsi="Times New Roman" w:cs="Times New Roman"/>
          <w:b/>
          <w:bCs/>
          <w:color w:val="000000"/>
          <w:kern w:val="3"/>
          <w:sz w:val="28"/>
          <w:szCs w:val="28"/>
          <w:lang w:eastAsia="zh-CN" w:bidi="hi-IN"/>
        </w:rPr>
        <w:t>due concezioni diverse</w:t>
      </w:r>
      <w:r w:rsidR="00903C99">
        <w:rPr>
          <w:rFonts w:ascii="Times New Roman" w:eastAsia="SimSun" w:hAnsi="Times New Roman" w:cs="Times New Roman"/>
          <w:color w:val="000000"/>
          <w:kern w:val="3"/>
          <w:sz w:val="28"/>
          <w:szCs w:val="28"/>
          <w:lang w:eastAsia="zh-CN" w:bidi="hi-IN"/>
        </w:rPr>
        <w:t xml:space="preserve">. I concetti dominanti della nuova visione della liturgia si possono riassumere nelle </w:t>
      </w:r>
      <w:r w:rsidR="00903C99">
        <w:rPr>
          <w:rFonts w:ascii="Times New Roman" w:eastAsia="SimSun" w:hAnsi="Times New Roman" w:cs="Times New Roman"/>
          <w:b/>
          <w:bCs/>
          <w:color w:val="000000"/>
          <w:kern w:val="3"/>
          <w:sz w:val="28"/>
          <w:szCs w:val="28"/>
          <w:lang w:eastAsia="zh-CN" w:bidi="hi-IN"/>
        </w:rPr>
        <w:t>parole-chiave</w:t>
      </w:r>
      <w:r w:rsidR="00903C99">
        <w:rPr>
          <w:rFonts w:ascii="Times New Roman" w:eastAsia="SimSun" w:hAnsi="Times New Roman" w:cs="Times New Roman"/>
          <w:color w:val="000000"/>
          <w:kern w:val="3"/>
          <w:sz w:val="28"/>
          <w:szCs w:val="28"/>
          <w:lang w:eastAsia="zh-CN" w:bidi="hi-IN"/>
        </w:rPr>
        <w:t xml:space="preserve"> “creatività”, “libertà”, “festa”, “comunità”. Da un tale punto di vista, “rito”, ''obbligo”, “interiorità”, “ordinamento della Chiesa universale” appaiono come i concetti negativi, che descrivono la situazione da superare della “vecchia” liturgia»</w:t>
      </w:r>
      <w:r w:rsidR="00C8137F">
        <w:rPr>
          <w:rStyle w:val="Rimandonotaapidipagina"/>
          <w:rFonts w:ascii="Times New Roman" w:eastAsia="SimSun" w:hAnsi="Times New Roman" w:cs="Times New Roman"/>
          <w:color w:val="000000"/>
          <w:kern w:val="3"/>
          <w:sz w:val="28"/>
          <w:szCs w:val="28"/>
          <w:lang w:eastAsia="zh-CN" w:bidi="hi-IN"/>
        </w:rPr>
        <w:footnoteReference w:id="16"/>
      </w:r>
      <w:r w:rsidR="00903C99">
        <w:rPr>
          <w:rFonts w:ascii="Times New Roman" w:hAnsi="Times New Roman" w:cs="Times New Roman"/>
          <w:color w:val="000000"/>
          <w:sz w:val="28"/>
          <w:szCs w:val="28"/>
          <w:lang w:val="en-US"/>
        </w:rPr>
        <w:t>.</w:t>
      </w:r>
    </w:p>
    <w:p w:rsidR="00903C99" w:rsidRDefault="00903C99" w:rsidP="00F06AE9">
      <w:pPr>
        <w:widowControl w:val="0"/>
        <w:suppressAutoHyphens/>
        <w:autoSpaceDN w:val="0"/>
        <w:spacing w:after="0" w:line="240" w:lineRule="auto"/>
        <w:ind w:firstLine="708"/>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color w:val="000000"/>
          <w:kern w:val="3"/>
          <w:sz w:val="28"/>
          <w:szCs w:val="28"/>
          <w:lang w:eastAsia="zh-CN" w:bidi="hi-IN"/>
        </w:rPr>
        <w:t xml:space="preserve">Klaus Gamber, studioso della liturgia romana e delle liturgie orientali, «percepiva che abbiamo nuovamente bisogno di </w:t>
      </w:r>
      <w:r>
        <w:rPr>
          <w:rFonts w:ascii="Times New Roman" w:eastAsia="SimSun" w:hAnsi="Times New Roman" w:cs="Times New Roman"/>
          <w:b/>
          <w:bCs/>
          <w:color w:val="000000"/>
          <w:kern w:val="3"/>
          <w:sz w:val="28"/>
          <w:szCs w:val="28"/>
          <w:lang w:eastAsia="zh-CN" w:bidi="hi-IN"/>
        </w:rPr>
        <w:t>un inizio dall'interiorità</w:t>
      </w:r>
      <w:r>
        <w:rPr>
          <w:rFonts w:ascii="Times New Roman" w:eastAsia="SimSun" w:hAnsi="Times New Roman" w:cs="Times New Roman"/>
          <w:color w:val="000000"/>
          <w:kern w:val="3"/>
          <w:sz w:val="28"/>
          <w:szCs w:val="28"/>
          <w:lang w:eastAsia="zh-CN" w:bidi="hi-IN"/>
        </w:rPr>
        <w:t xml:space="preserve">, come lo intendeva </w:t>
      </w:r>
      <w:r>
        <w:rPr>
          <w:rFonts w:ascii="Times New Roman" w:eastAsia="SimSun" w:hAnsi="Times New Roman" w:cs="Times New Roman"/>
          <w:b/>
          <w:bCs/>
          <w:color w:val="000000"/>
          <w:kern w:val="3"/>
          <w:sz w:val="28"/>
          <w:szCs w:val="28"/>
          <w:lang w:eastAsia="zh-CN" w:bidi="hi-IN"/>
        </w:rPr>
        <w:t>il Movimento liturgico nella sua parte più nobile</w:t>
      </w:r>
      <w:r>
        <w:rPr>
          <w:rFonts w:ascii="Times New Roman" w:eastAsia="SimSun" w:hAnsi="Times New Roman" w:cs="Times New Roman"/>
          <w:color w:val="000000"/>
          <w:kern w:val="3"/>
          <w:sz w:val="28"/>
          <w:szCs w:val="28"/>
          <w:lang w:eastAsia="zh-CN" w:bidi="hi-IN"/>
        </w:rPr>
        <w:t>»</w:t>
      </w:r>
      <w:r w:rsidR="00744641">
        <w:rPr>
          <w:rStyle w:val="Rimandonotaapidipagina"/>
          <w:rFonts w:ascii="Times New Roman" w:eastAsia="SimSun" w:hAnsi="Times New Roman" w:cs="Times New Roman"/>
          <w:color w:val="000000"/>
          <w:kern w:val="3"/>
          <w:sz w:val="28"/>
          <w:szCs w:val="28"/>
          <w:lang w:eastAsia="zh-CN" w:bidi="hi-IN"/>
        </w:rPr>
        <w:footnoteReference w:id="17"/>
      </w:r>
      <w:r>
        <w:rPr>
          <w:rFonts w:ascii="Times New Roman" w:eastAsia="SimSun" w:hAnsi="Times New Roman" w:cs="Times New Roman"/>
          <w:color w:val="000000"/>
          <w:kern w:val="3"/>
          <w:sz w:val="28"/>
          <w:szCs w:val="28"/>
          <w:lang w:eastAsia="zh-CN" w:bidi="hi-IN"/>
        </w:rPr>
        <w:t>.</w:t>
      </w:r>
      <w:r w:rsidR="00744641">
        <w:rPr>
          <w:rFonts w:ascii="Times New Roman" w:eastAsia="SimSun" w:hAnsi="Times New Roman" w:cs="Times New Roman"/>
          <w:color w:val="000000"/>
          <w:kern w:val="3"/>
          <w:sz w:val="28"/>
          <w:szCs w:val="28"/>
          <w:lang w:eastAsia="zh-CN" w:bidi="hi-IN"/>
        </w:rPr>
        <w:t xml:space="preserve"> Questa interiorità è</w:t>
      </w:r>
      <w:r>
        <w:rPr>
          <w:rFonts w:ascii="Times New Roman" w:eastAsia="SimSun" w:hAnsi="Times New Roman" w:cs="Times New Roman"/>
          <w:color w:val="000000"/>
          <w:kern w:val="3"/>
          <w:sz w:val="28"/>
          <w:szCs w:val="28"/>
          <w:lang w:eastAsia="zh-CN" w:bidi="hi-IN"/>
        </w:rPr>
        <w:t xml:space="preserve"> «</w:t>
      </w:r>
      <w:r>
        <w:rPr>
          <w:rFonts w:ascii="Times New Roman" w:eastAsia="SimSun" w:hAnsi="Times New Roman" w:cs="Times New Roman"/>
          <w:b/>
          <w:bCs/>
          <w:color w:val="000000"/>
          <w:kern w:val="3"/>
          <w:sz w:val="28"/>
          <w:szCs w:val="28"/>
          <w:lang w:eastAsia="zh-CN" w:bidi="hi-IN"/>
        </w:rPr>
        <w:t xml:space="preserve">l'incontro con il Dio vivente </w:t>
      </w:r>
      <w:r>
        <w:rPr>
          <w:rFonts w:ascii="Times New Roman" w:eastAsia="SimSun" w:hAnsi="Times New Roman" w:cs="Times New Roman"/>
          <w:color w:val="000000"/>
          <w:kern w:val="3"/>
          <w:sz w:val="28"/>
          <w:szCs w:val="28"/>
          <w:lang w:eastAsia="zh-CN" w:bidi="hi-IN"/>
        </w:rPr>
        <w:t>davanti al quale il nostro affaccendarsi diventa irrilevante, e che può dischiudere a tutti la vera ricchezza dell'essere»</w:t>
      </w:r>
      <w:r w:rsidR="00744641">
        <w:rPr>
          <w:rStyle w:val="Rimandonotaapidipagina"/>
          <w:rFonts w:ascii="Times New Roman" w:eastAsia="SimSun" w:hAnsi="Times New Roman" w:cs="Times New Roman"/>
          <w:color w:val="000000"/>
          <w:kern w:val="3"/>
          <w:sz w:val="28"/>
          <w:szCs w:val="28"/>
          <w:lang w:eastAsia="zh-CN" w:bidi="hi-IN"/>
        </w:rPr>
        <w:footnoteReference w:id="18"/>
      </w:r>
      <w:r>
        <w:rPr>
          <w:rFonts w:ascii="Times New Roman" w:eastAsia="SimSun" w:hAnsi="Times New Roman" w:cs="Times New Roman"/>
          <w:color w:val="000000"/>
          <w:kern w:val="3"/>
          <w:sz w:val="28"/>
          <w:szCs w:val="28"/>
          <w:lang w:eastAsia="zh-CN" w:bidi="hi-IN"/>
        </w:rPr>
        <w:t>.</w:t>
      </w:r>
    </w:p>
    <w:p w:rsidR="007E1F64" w:rsidRDefault="00EA28E0" w:rsidP="007E1F64">
      <w:pPr>
        <w:jc w:val="both"/>
        <w:rPr>
          <w:rFonts w:ascii="Times New Roman" w:hAnsi="Times New Roman" w:cs="Times New Roman"/>
          <w:b/>
          <w:bCs/>
          <w:sz w:val="28"/>
          <w:szCs w:val="28"/>
        </w:rPr>
      </w:pPr>
      <w:r w:rsidRPr="00D65811">
        <w:rPr>
          <w:rFonts w:ascii="Times New Roman" w:hAnsi="Times New Roman" w:cs="Times New Roman"/>
          <w:b/>
          <w:bCs/>
          <w:sz w:val="28"/>
          <w:szCs w:val="28"/>
        </w:rPr>
        <w:t xml:space="preserve">          La </w:t>
      </w:r>
      <w:r w:rsidR="00C07CCA">
        <w:rPr>
          <w:rFonts w:ascii="Times New Roman" w:hAnsi="Times New Roman" w:cs="Times New Roman"/>
          <w:b/>
          <w:bCs/>
          <w:sz w:val="28"/>
          <w:szCs w:val="28"/>
        </w:rPr>
        <w:t>L</w:t>
      </w:r>
      <w:r w:rsidRPr="00D65811">
        <w:rPr>
          <w:rFonts w:ascii="Times New Roman" w:hAnsi="Times New Roman" w:cs="Times New Roman"/>
          <w:b/>
          <w:bCs/>
          <w:sz w:val="28"/>
          <w:szCs w:val="28"/>
        </w:rPr>
        <w:t xml:space="preserve">ettera </w:t>
      </w:r>
      <w:r w:rsidR="002C167E" w:rsidRPr="00D65811">
        <w:rPr>
          <w:rFonts w:ascii="Times New Roman" w:hAnsi="Times New Roman" w:cs="Times New Roman"/>
          <w:b/>
          <w:bCs/>
          <w:i/>
          <w:sz w:val="28"/>
          <w:szCs w:val="28"/>
        </w:rPr>
        <w:t>Desiderio desideravi</w:t>
      </w:r>
      <w:r w:rsidRPr="00D65811">
        <w:rPr>
          <w:rFonts w:ascii="Times New Roman" w:hAnsi="Times New Roman" w:cs="Times New Roman"/>
          <w:b/>
          <w:bCs/>
          <w:sz w:val="28"/>
          <w:szCs w:val="28"/>
        </w:rPr>
        <w:t xml:space="preserve"> di papa Francesco, pur con non pochi contenuti apprezzabili (cfr </w:t>
      </w:r>
      <w:r w:rsidR="002C167E" w:rsidRPr="00D65811">
        <w:rPr>
          <w:rFonts w:ascii="Times New Roman" w:hAnsi="Times New Roman" w:cs="Times New Roman"/>
          <w:b/>
          <w:bCs/>
          <w:sz w:val="28"/>
          <w:szCs w:val="28"/>
        </w:rPr>
        <w:t>53</w:t>
      </w:r>
      <w:r w:rsidR="00D65811">
        <w:rPr>
          <w:rFonts w:ascii="Times New Roman" w:hAnsi="Times New Roman" w:cs="Times New Roman"/>
          <w:b/>
          <w:bCs/>
          <w:sz w:val="28"/>
          <w:szCs w:val="28"/>
        </w:rPr>
        <w:t>, l’importanza dell’in</w:t>
      </w:r>
      <w:r w:rsidR="002C167E" w:rsidRPr="00D65811">
        <w:rPr>
          <w:rFonts w:ascii="Times New Roman" w:hAnsi="Times New Roman" w:cs="Times New Roman"/>
          <w:b/>
          <w:bCs/>
          <w:sz w:val="28"/>
          <w:szCs w:val="28"/>
        </w:rPr>
        <w:t>ginocchi</w:t>
      </w:r>
      <w:r w:rsidR="00D65811">
        <w:rPr>
          <w:rFonts w:ascii="Times New Roman" w:hAnsi="Times New Roman" w:cs="Times New Roman"/>
          <w:b/>
          <w:bCs/>
          <w:sz w:val="28"/>
          <w:szCs w:val="28"/>
        </w:rPr>
        <w:t>arsi; 54 e 60,</w:t>
      </w:r>
      <w:r w:rsidR="002C167E" w:rsidRPr="00D65811">
        <w:rPr>
          <w:rFonts w:ascii="Times New Roman" w:hAnsi="Times New Roman" w:cs="Times New Roman"/>
          <w:b/>
          <w:bCs/>
          <w:sz w:val="28"/>
          <w:szCs w:val="28"/>
        </w:rPr>
        <w:t xml:space="preserve"> </w:t>
      </w:r>
      <w:r w:rsidR="00D65811" w:rsidRPr="00D65811">
        <w:rPr>
          <w:rFonts w:ascii="Times New Roman" w:hAnsi="Times New Roman" w:cs="Times New Roman"/>
          <w:b/>
          <w:bCs/>
          <w:sz w:val="28"/>
          <w:szCs w:val="28"/>
        </w:rPr>
        <w:t>la critica al protagonismo del celebrante</w:t>
      </w:r>
      <w:r w:rsidR="007E1F64">
        <w:rPr>
          <w:rFonts w:ascii="Times New Roman" w:hAnsi="Times New Roman" w:cs="Times New Roman"/>
          <w:b/>
          <w:bCs/>
          <w:sz w:val="28"/>
          <w:szCs w:val="28"/>
        </w:rPr>
        <w:t>)</w:t>
      </w:r>
      <w:r w:rsidR="00D65811">
        <w:rPr>
          <w:rFonts w:ascii="Times New Roman" w:hAnsi="Times New Roman" w:cs="Times New Roman"/>
          <w:b/>
          <w:bCs/>
          <w:sz w:val="28"/>
          <w:szCs w:val="28"/>
        </w:rPr>
        <w:t xml:space="preserve">, </w:t>
      </w:r>
      <w:r w:rsidRPr="00D65811">
        <w:rPr>
          <w:rFonts w:ascii="Times New Roman" w:hAnsi="Times New Roman" w:cs="Times New Roman"/>
          <w:b/>
          <w:bCs/>
          <w:sz w:val="28"/>
          <w:szCs w:val="28"/>
        </w:rPr>
        <w:t xml:space="preserve">è </w:t>
      </w:r>
      <w:r w:rsidR="007E1F64">
        <w:rPr>
          <w:rFonts w:ascii="Times New Roman" w:hAnsi="Times New Roman" w:cs="Times New Roman"/>
          <w:b/>
          <w:bCs/>
          <w:sz w:val="28"/>
          <w:szCs w:val="28"/>
        </w:rPr>
        <w:t xml:space="preserve">stata </w:t>
      </w:r>
      <w:r w:rsidRPr="00D65811">
        <w:rPr>
          <w:rFonts w:ascii="Times New Roman" w:hAnsi="Times New Roman" w:cs="Times New Roman"/>
          <w:b/>
          <w:bCs/>
          <w:sz w:val="28"/>
          <w:szCs w:val="28"/>
        </w:rPr>
        <w:t>un’occasione mancata.</w:t>
      </w:r>
      <w:r w:rsidR="002C167E" w:rsidRPr="00D65811">
        <w:rPr>
          <w:rFonts w:ascii="Times New Roman" w:hAnsi="Times New Roman" w:cs="Times New Roman"/>
          <w:b/>
          <w:bCs/>
          <w:sz w:val="28"/>
          <w:szCs w:val="28"/>
        </w:rPr>
        <w:t xml:space="preserve"> </w:t>
      </w:r>
      <w:r w:rsidR="00D65811" w:rsidRPr="00D65811">
        <w:rPr>
          <w:rFonts w:ascii="Times New Roman" w:hAnsi="Times New Roman" w:cs="Times New Roman"/>
          <w:b/>
          <w:bCs/>
          <w:sz w:val="28"/>
          <w:szCs w:val="28"/>
        </w:rPr>
        <w:t xml:space="preserve">Sembra soprattutto una </w:t>
      </w:r>
      <w:r w:rsidR="007E1F64">
        <w:rPr>
          <w:rFonts w:ascii="Times New Roman" w:hAnsi="Times New Roman" w:cs="Times New Roman"/>
          <w:b/>
          <w:bCs/>
          <w:sz w:val="28"/>
          <w:szCs w:val="28"/>
        </w:rPr>
        <w:t>vendetta su</w:t>
      </w:r>
      <w:r w:rsidR="00D65811" w:rsidRPr="00D65811">
        <w:rPr>
          <w:rFonts w:ascii="Times New Roman" w:hAnsi="Times New Roman" w:cs="Times New Roman"/>
          <w:b/>
          <w:bCs/>
          <w:sz w:val="28"/>
          <w:szCs w:val="28"/>
        </w:rPr>
        <w:t xml:space="preserve"> </w:t>
      </w:r>
      <w:r w:rsidR="002C167E" w:rsidRPr="00D65811">
        <w:rPr>
          <w:rFonts w:ascii="Times New Roman" w:hAnsi="Times New Roman" w:cs="Times New Roman"/>
          <w:b/>
          <w:bCs/>
          <w:sz w:val="28"/>
          <w:szCs w:val="28"/>
        </w:rPr>
        <w:t>B</w:t>
      </w:r>
      <w:r w:rsidR="00D65811" w:rsidRPr="00D65811">
        <w:rPr>
          <w:rFonts w:ascii="Times New Roman" w:hAnsi="Times New Roman" w:cs="Times New Roman"/>
          <w:b/>
          <w:bCs/>
          <w:sz w:val="28"/>
          <w:szCs w:val="28"/>
        </w:rPr>
        <w:t xml:space="preserve">enedetto </w:t>
      </w:r>
      <w:r w:rsidR="002C167E" w:rsidRPr="00D65811">
        <w:rPr>
          <w:rFonts w:ascii="Times New Roman" w:hAnsi="Times New Roman" w:cs="Times New Roman"/>
          <w:b/>
          <w:bCs/>
          <w:sz w:val="28"/>
          <w:szCs w:val="28"/>
        </w:rPr>
        <w:t>XVI</w:t>
      </w:r>
      <w:r w:rsidR="00D65811" w:rsidRPr="00D65811">
        <w:rPr>
          <w:rFonts w:ascii="Times New Roman" w:hAnsi="Times New Roman" w:cs="Times New Roman"/>
          <w:b/>
          <w:bCs/>
          <w:sz w:val="28"/>
          <w:szCs w:val="28"/>
        </w:rPr>
        <w:t>,</w:t>
      </w:r>
      <w:r w:rsidR="00D65811">
        <w:rPr>
          <w:rFonts w:ascii="Times New Roman" w:hAnsi="Times New Roman" w:cs="Times New Roman"/>
          <w:b/>
          <w:bCs/>
          <w:sz w:val="28"/>
          <w:szCs w:val="28"/>
        </w:rPr>
        <w:t xml:space="preserve"> </w:t>
      </w:r>
      <w:r w:rsidR="002C167E" w:rsidRPr="00D65811">
        <w:rPr>
          <w:rFonts w:ascii="Times New Roman" w:hAnsi="Times New Roman" w:cs="Times New Roman"/>
          <w:b/>
          <w:bCs/>
          <w:sz w:val="28"/>
          <w:szCs w:val="28"/>
        </w:rPr>
        <w:t xml:space="preserve">mai </w:t>
      </w:r>
      <w:r w:rsidR="00D65811" w:rsidRPr="00D65811">
        <w:rPr>
          <w:rFonts w:ascii="Times New Roman" w:hAnsi="Times New Roman" w:cs="Times New Roman"/>
          <w:b/>
          <w:bCs/>
          <w:sz w:val="28"/>
          <w:szCs w:val="28"/>
        </w:rPr>
        <w:t>menzionato, nonostante la grande opera teologic</w:t>
      </w:r>
      <w:r w:rsidR="005304B8">
        <w:rPr>
          <w:rFonts w:ascii="Times New Roman" w:hAnsi="Times New Roman" w:cs="Times New Roman"/>
          <w:b/>
          <w:bCs/>
          <w:sz w:val="28"/>
          <w:szCs w:val="28"/>
        </w:rPr>
        <w:t xml:space="preserve">a e </w:t>
      </w:r>
      <w:r w:rsidR="00D65811" w:rsidRPr="00D65811">
        <w:rPr>
          <w:rFonts w:ascii="Times New Roman" w:hAnsi="Times New Roman" w:cs="Times New Roman"/>
          <w:b/>
          <w:bCs/>
          <w:sz w:val="28"/>
          <w:szCs w:val="28"/>
        </w:rPr>
        <w:t>liturgica</w:t>
      </w:r>
      <w:r w:rsidR="005304B8">
        <w:rPr>
          <w:rFonts w:ascii="Times New Roman" w:hAnsi="Times New Roman" w:cs="Times New Roman"/>
          <w:b/>
          <w:bCs/>
          <w:sz w:val="28"/>
          <w:szCs w:val="28"/>
        </w:rPr>
        <w:t xml:space="preserve">, </w:t>
      </w:r>
      <w:r w:rsidR="00D65811" w:rsidRPr="00D65811">
        <w:rPr>
          <w:rFonts w:ascii="Times New Roman" w:hAnsi="Times New Roman" w:cs="Times New Roman"/>
          <w:b/>
          <w:bCs/>
          <w:sz w:val="28"/>
          <w:szCs w:val="28"/>
        </w:rPr>
        <w:t>svolta da teologo e da papa</w:t>
      </w:r>
      <w:r w:rsidR="002C167E" w:rsidRPr="00D65811">
        <w:rPr>
          <w:rFonts w:ascii="Times New Roman" w:hAnsi="Times New Roman" w:cs="Times New Roman"/>
          <w:b/>
          <w:bCs/>
          <w:sz w:val="28"/>
          <w:szCs w:val="28"/>
        </w:rPr>
        <w:t>.</w:t>
      </w:r>
      <w:r w:rsidR="00D65811" w:rsidRPr="00D65811">
        <w:rPr>
          <w:rFonts w:ascii="Times New Roman" w:hAnsi="Times New Roman" w:cs="Times New Roman"/>
          <w:b/>
          <w:bCs/>
          <w:sz w:val="28"/>
          <w:szCs w:val="28"/>
        </w:rPr>
        <w:t xml:space="preserve"> </w:t>
      </w:r>
    </w:p>
    <w:p w:rsidR="00A1755E" w:rsidRDefault="00A1755E" w:rsidP="007E1F64">
      <w:pPr>
        <w:ind w:firstLine="708"/>
        <w:jc w:val="both"/>
        <w:rPr>
          <w:rFonts w:ascii="Times New Roman" w:eastAsia="Times New Roman" w:hAnsi="Times New Roman" w:cs="Times New Roman"/>
          <w:sz w:val="28"/>
          <w:szCs w:val="28"/>
          <w:lang w:eastAsia="it-IT"/>
        </w:rPr>
      </w:pPr>
      <w:r w:rsidRPr="00690F1C">
        <w:rPr>
          <w:rFonts w:ascii="Times New Roman" w:eastAsia="Times New Roman" w:hAnsi="Times New Roman" w:cs="Times New Roman"/>
          <w:b/>
          <w:sz w:val="28"/>
          <w:szCs w:val="28"/>
          <w:lang w:eastAsia="it-IT"/>
        </w:rPr>
        <w:t>Nella comprensione del concilio Vaticano II e della riforma liturgica, è</w:t>
      </w:r>
      <w:r w:rsidR="000A58A0" w:rsidRPr="00690F1C">
        <w:rPr>
          <w:rFonts w:ascii="Times New Roman" w:eastAsia="Times New Roman" w:hAnsi="Times New Roman" w:cs="Times New Roman"/>
          <w:b/>
          <w:sz w:val="28"/>
          <w:szCs w:val="28"/>
          <w:lang w:eastAsia="it-IT"/>
        </w:rPr>
        <w:t xml:space="preserve"> </w:t>
      </w:r>
      <w:r w:rsidR="00D65811" w:rsidRPr="00690F1C">
        <w:rPr>
          <w:rFonts w:ascii="Times New Roman" w:eastAsia="Times New Roman" w:hAnsi="Times New Roman" w:cs="Times New Roman"/>
          <w:b/>
          <w:sz w:val="28"/>
          <w:szCs w:val="28"/>
          <w:lang w:eastAsia="it-IT"/>
        </w:rPr>
        <w:t xml:space="preserve">dunque </w:t>
      </w:r>
      <w:r w:rsidR="000A58A0" w:rsidRPr="00690F1C">
        <w:rPr>
          <w:rFonts w:ascii="Times New Roman" w:eastAsia="Times New Roman" w:hAnsi="Times New Roman" w:cs="Times New Roman"/>
          <w:b/>
          <w:sz w:val="28"/>
          <w:szCs w:val="28"/>
          <w:lang w:eastAsia="it-IT"/>
        </w:rPr>
        <w:t xml:space="preserve">fallita “l’ermeneutica </w:t>
      </w:r>
      <w:r w:rsidRPr="00690F1C">
        <w:rPr>
          <w:rFonts w:ascii="Times New Roman" w:eastAsia="Times New Roman" w:hAnsi="Times New Roman" w:cs="Times New Roman"/>
          <w:b/>
          <w:sz w:val="28"/>
          <w:szCs w:val="28"/>
          <w:lang w:eastAsia="it-IT"/>
        </w:rPr>
        <w:t>della riforma,</w:t>
      </w:r>
      <w:r>
        <w:rPr>
          <w:rFonts w:ascii="Times New Roman" w:eastAsia="Times New Roman" w:hAnsi="Times New Roman" w:cs="Times New Roman"/>
          <w:sz w:val="28"/>
          <w:szCs w:val="28"/>
          <w:lang w:eastAsia="it-IT"/>
        </w:rPr>
        <w:t xml:space="preserve"> </w:t>
      </w:r>
      <w:r w:rsidRPr="00690F1C">
        <w:rPr>
          <w:rFonts w:ascii="Times New Roman" w:eastAsia="Times New Roman" w:hAnsi="Times New Roman" w:cs="Times New Roman"/>
          <w:b/>
          <w:sz w:val="28"/>
          <w:szCs w:val="28"/>
          <w:lang w:eastAsia="it-IT"/>
        </w:rPr>
        <w:t xml:space="preserve">del rinnovamento </w:t>
      </w:r>
      <w:r w:rsidR="00FC6CD9" w:rsidRPr="00690F1C">
        <w:rPr>
          <w:rFonts w:ascii="Times New Roman" w:eastAsia="Times New Roman" w:hAnsi="Times New Roman" w:cs="Times New Roman"/>
          <w:b/>
          <w:sz w:val="28"/>
          <w:szCs w:val="28"/>
          <w:lang w:eastAsia="it-IT"/>
        </w:rPr>
        <w:t>n</w:t>
      </w:r>
      <w:r w:rsidR="000A58A0" w:rsidRPr="00690F1C">
        <w:rPr>
          <w:rFonts w:ascii="Times New Roman" w:eastAsia="Times New Roman" w:hAnsi="Times New Roman" w:cs="Times New Roman"/>
          <w:b/>
          <w:sz w:val="28"/>
          <w:szCs w:val="28"/>
          <w:lang w:eastAsia="it-IT"/>
        </w:rPr>
        <w:t>ella continuità</w:t>
      </w:r>
      <w:r w:rsidR="00FC6CD9" w:rsidRPr="00690F1C">
        <w:rPr>
          <w:rFonts w:ascii="Times New Roman" w:eastAsia="Times New Roman" w:hAnsi="Times New Roman" w:cs="Times New Roman"/>
          <w:b/>
          <w:sz w:val="28"/>
          <w:szCs w:val="28"/>
          <w:lang w:eastAsia="it-IT"/>
        </w:rPr>
        <w:t xml:space="preserve"> dell’unico soggetto Chiesa</w:t>
      </w:r>
      <w:r w:rsidR="000A58A0" w:rsidRPr="00690F1C">
        <w:rPr>
          <w:rFonts w:ascii="Times New Roman" w:eastAsia="Times New Roman" w:hAnsi="Times New Roman" w:cs="Times New Roman"/>
          <w:b/>
          <w:sz w:val="28"/>
          <w:szCs w:val="28"/>
          <w:lang w:eastAsia="it-IT"/>
        </w:rPr>
        <w:t>”</w:t>
      </w:r>
      <w:r w:rsidRPr="00690F1C">
        <w:rPr>
          <w:rFonts w:ascii="Times New Roman" w:eastAsia="Times New Roman" w:hAnsi="Times New Roman" w:cs="Times New Roman"/>
          <w:b/>
          <w:sz w:val="28"/>
          <w:szCs w:val="28"/>
          <w:lang w:eastAsia="it-IT"/>
        </w:rPr>
        <w:t>,</w:t>
      </w:r>
      <w:r w:rsidR="007E1F64" w:rsidRPr="00690F1C">
        <w:rPr>
          <w:rFonts w:ascii="Times New Roman" w:eastAsia="Times New Roman" w:hAnsi="Times New Roman" w:cs="Times New Roman"/>
          <w:b/>
          <w:sz w:val="28"/>
          <w:szCs w:val="28"/>
          <w:lang w:eastAsia="it-IT"/>
        </w:rPr>
        <w:t xml:space="preserve"> </w:t>
      </w:r>
      <w:r w:rsidR="002D52F1">
        <w:rPr>
          <w:rFonts w:ascii="Times New Roman" w:eastAsia="Times New Roman" w:hAnsi="Times New Roman" w:cs="Times New Roman"/>
          <w:sz w:val="28"/>
          <w:szCs w:val="28"/>
          <w:lang w:eastAsia="it-IT"/>
        </w:rPr>
        <w:t xml:space="preserve">che egli </w:t>
      </w:r>
      <w:r w:rsidR="007E1F64">
        <w:rPr>
          <w:rFonts w:ascii="Times New Roman" w:eastAsia="Times New Roman" w:hAnsi="Times New Roman" w:cs="Times New Roman"/>
          <w:sz w:val="28"/>
          <w:szCs w:val="28"/>
          <w:lang w:eastAsia="it-IT"/>
        </w:rPr>
        <w:t>argomentò</w:t>
      </w:r>
      <w:r w:rsidR="002D52F1">
        <w:rPr>
          <w:rFonts w:ascii="Times New Roman" w:eastAsia="Times New Roman" w:hAnsi="Times New Roman" w:cs="Times New Roman"/>
          <w:sz w:val="28"/>
          <w:szCs w:val="28"/>
          <w:lang w:eastAsia="it-IT"/>
        </w:rPr>
        <w:t xml:space="preserve"> </w:t>
      </w:r>
      <w:r w:rsidR="006D67FA">
        <w:rPr>
          <w:rFonts w:ascii="Times New Roman" w:eastAsia="Times New Roman" w:hAnsi="Times New Roman" w:cs="Times New Roman"/>
          <w:sz w:val="28"/>
          <w:szCs w:val="28"/>
          <w:lang w:eastAsia="it-IT"/>
        </w:rPr>
        <w:t>con spirito critico</w:t>
      </w:r>
      <w:r>
        <w:rPr>
          <w:rFonts w:ascii="Times New Roman" w:eastAsia="Times New Roman" w:hAnsi="Times New Roman" w:cs="Times New Roman"/>
          <w:sz w:val="28"/>
          <w:szCs w:val="28"/>
          <w:lang w:eastAsia="it-IT"/>
        </w:rPr>
        <w:t xml:space="preserve"> </w:t>
      </w:r>
      <w:r w:rsidR="006D67FA">
        <w:rPr>
          <w:rFonts w:ascii="Times New Roman" w:eastAsia="Times New Roman" w:hAnsi="Times New Roman" w:cs="Times New Roman"/>
          <w:sz w:val="28"/>
          <w:szCs w:val="28"/>
          <w:lang w:eastAsia="it-IT"/>
        </w:rPr>
        <w:t xml:space="preserve">ma costruttivo, </w:t>
      </w:r>
      <w:r>
        <w:rPr>
          <w:rFonts w:ascii="Times New Roman" w:eastAsia="Times New Roman" w:hAnsi="Times New Roman" w:cs="Times New Roman"/>
          <w:sz w:val="28"/>
          <w:szCs w:val="28"/>
          <w:lang w:eastAsia="it-IT"/>
        </w:rPr>
        <w:t xml:space="preserve">con </w:t>
      </w:r>
      <w:r w:rsidR="006D67FA">
        <w:rPr>
          <w:rFonts w:ascii="Times New Roman" w:eastAsia="Times New Roman" w:hAnsi="Times New Roman" w:cs="Times New Roman"/>
          <w:sz w:val="28"/>
          <w:szCs w:val="28"/>
          <w:lang w:eastAsia="it-IT"/>
        </w:rPr>
        <w:t>i</w:t>
      </w:r>
      <w:r w:rsidR="002D52F1">
        <w:rPr>
          <w:rFonts w:ascii="Times New Roman" w:eastAsia="Times New Roman" w:hAnsi="Times New Roman" w:cs="Times New Roman"/>
          <w:sz w:val="28"/>
          <w:szCs w:val="28"/>
          <w:lang w:eastAsia="it-IT"/>
        </w:rPr>
        <w:t xml:space="preserve"> discors</w:t>
      </w:r>
      <w:r w:rsidR="006D67FA">
        <w:rPr>
          <w:rFonts w:ascii="Times New Roman" w:eastAsia="Times New Roman" w:hAnsi="Times New Roman" w:cs="Times New Roman"/>
          <w:sz w:val="28"/>
          <w:szCs w:val="28"/>
          <w:lang w:eastAsia="it-IT"/>
        </w:rPr>
        <w:t>i</w:t>
      </w:r>
      <w:r w:rsidR="002D52F1">
        <w:rPr>
          <w:rFonts w:ascii="Times New Roman" w:eastAsia="Times New Roman" w:hAnsi="Times New Roman" w:cs="Times New Roman"/>
          <w:sz w:val="28"/>
          <w:szCs w:val="28"/>
          <w:lang w:eastAsia="it-IT"/>
        </w:rPr>
        <w:t xml:space="preserve"> alla Curia Romana</w:t>
      </w:r>
      <w:r w:rsidR="006D67FA">
        <w:rPr>
          <w:rFonts w:ascii="Times New Roman" w:eastAsia="Times New Roman" w:hAnsi="Times New Roman" w:cs="Times New Roman"/>
          <w:sz w:val="28"/>
          <w:szCs w:val="28"/>
          <w:lang w:eastAsia="it-IT"/>
        </w:rPr>
        <w:t xml:space="preserve"> </w:t>
      </w:r>
      <w:r w:rsidR="002D52F1">
        <w:rPr>
          <w:rFonts w:ascii="Times New Roman" w:eastAsia="Times New Roman" w:hAnsi="Times New Roman" w:cs="Times New Roman"/>
          <w:sz w:val="28"/>
          <w:szCs w:val="28"/>
          <w:lang w:eastAsia="it-IT"/>
        </w:rPr>
        <w:t xml:space="preserve">(22 dicembre 2005) e </w:t>
      </w:r>
      <w:r w:rsidR="006D67FA">
        <w:rPr>
          <w:rFonts w:ascii="Times New Roman" w:eastAsia="Times New Roman" w:hAnsi="Times New Roman" w:cs="Times New Roman"/>
          <w:sz w:val="28"/>
          <w:szCs w:val="28"/>
          <w:lang w:eastAsia="it-IT"/>
        </w:rPr>
        <w:t>ai sacerdoti romani</w:t>
      </w:r>
      <w:r w:rsidR="002D52F1">
        <w:rPr>
          <w:rFonts w:ascii="Times New Roman" w:eastAsia="Times New Roman" w:hAnsi="Times New Roman" w:cs="Times New Roman"/>
          <w:sz w:val="28"/>
          <w:szCs w:val="28"/>
          <w:lang w:eastAsia="it-IT"/>
        </w:rPr>
        <w:t xml:space="preserve"> </w:t>
      </w:r>
      <w:r w:rsidR="006D67FA">
        <w:rPr>
          <w:rFonts w:ascii="Times New Roman" w:eastAsia="Times New Roman" w:hAnsi="Times New Roman" w:cs="Times New Roman"/>
          <w:sz w:val="28"/>
          <w:szCs w:val="28"/>
          <w:lang w:eastAsia="it-IT"/>
        </w:rPr>
        <w:t>n</w:t>
      </w:r>
      <w:r w:rsidR="002D52F1">
        <w:rPr>
          <w:rFonts w:ascii="Times New Roman" w:eastAsia="Times New Roman" w:hAnsi="Times New Roman" w:cs="Times New Roman"/>
          <w:sz w:val="28"/>
          <w:szCs w:val="28"/>
          <w:lang w:eastAsia="it-IT"/>
        </w:rPr>
        <w:t>el febbraio 2013</w:t>
      </w:r>
      <w:r w:rsidR="000A58A0" w:rsidRPr="00D65811">
        <w:rPr>
          <w:rFonts w:ascii="Times New Roman" w:eastAsia="Times New Roman" w:hAnsi="Times New Roman" w:cs="Times New Roman"/>
          <w:sz w:val="28"/>
          <w:szCs w:val="28"/>
          <w:lang w:eastAsia="it-IT"/>
        </w:rPr>
        <w:t xml:space="preserve">? </w:t>
      </w:r>
      <w:r w:rsidR="000A58A0" w:rsidRPr="00690F1C">
        <w:rPr>
          <w:rFonts w:ascii="Times New Roman" w:eastAsia="Times New Roman" w:hAnsi="Times New Roman" w:cs="Times New Roman"/>
          <w:b/>
          <w:sz w:val="28"/>
          <w:szCs w:val="28"/>
          <w:lang w:eastAsia="it-IT"/>
        </w:rPr>
        <w:t>No,</w:t>
      </w:r>
      <w:r w:rsidR="002D52F1" w:rsidRPr="00690F1C">
        <w:rPr>
          <w:rFonts w:ascii="Times New Roman" w:eastAsia="Times New Roman" w:hAnsi="Times New Roman" w:cs="Times New Roman"/>
          <w:b/>
          <w:sz w:val="28"/>
          <w:szCs w:val="28"/>
          <w:lang w:eastAsia="it-IT"/>
        </w:rPr>
        <w:t xml:space="preserve"> a mio modesto avviso,</w:t>
      </w:r>
      <w:r w:rsidR="002D52F1">
        <w:rPr>
          <w:rFonts w:ascii="Times New Roman" w:eastAsia="Times New Roman" w:hAnsi="Times New Roman" w:cs="Times New Roman"/>
          <w:sz w:val="28"/>
          <w:szCs w:val="28"/>
          <w:lang w:eastAsia="it-IT"/>
        </w:rPr>
        <w:t xml:space="preserve"> </w:t>
      </w:r>
      <w:r w:rsidR="002D52F1" w:rsidRPr="00690F1C">
        <w:rPr>
          <w:rFonts w:ascii="Times New Roman" w:eastAsia="Times New Roman" w:hAnsi="Times New Roman" w:cs="Times New Roman"/>
          <w:b/>
          <w:sz w:val="28"/>
          <w:szCs w:val="28"/>
          <w:lang w:eastAsia="it-IT"/>
        </w:rPr>
        <w:t>se non po</w:t>
      </w:r>
      <w:r w:rsidR="007E1F64" w:rsidRPr="00690F1C">
        <w:rPr>
          <w:rFonts w:ascii="Times New Roman" w:eastAsia="Times New Roman" w:hAnsi="Times New Roman" w:cs="Times New Roman"/>
          <w:b/>
          <w:sz w:val="28"/>
          <w:szCs w:val="28"/>
          <w:lang w:eastAsia="it-IT"/>
        </w:rPr>
        <w:t>rre</w:t>
      </w:r>
      <w:r w:rsidR="002D52F1" w:rsidRPr="00690F1C">
        <w:rPr>
          <w:rFonts w:ascii="Times New Roman" w:eastAsia="Times New Roman" w:hAnsi="Times New Roman" w:cs="Times New Roman"/>
          <w:b/>
          <w:sz w:val="28"/>
          <w:szCs w:val="28"/>
          <w:lang w:eastAsia="it-IT"/>
        </w:rPr>
        <w:t xml:space="preserve">mo ostacoli ai rimedi </w:t>
      </w:r>
      <w:r w:rsidR="007E1F64" w:rsidRPr="00690F1C">
        <w:rPr>
          <w:rFonts w:ascii="Times New Roman" w:eastAsia="Times New Roman" w:hAnsi="Times New Roman" w:cs="Times New Roman"/>
          <w:b/>
          <w:sz w:val="28"/>
          <w:szCs w:val="28"/>
          <w:lang w:eastAsia="it-IT"/>
        </w:rPr>
        <w:t xml:space="preserve">fin qui accennati, che </w:t>
      </w:r>
      <w:r w:rsidR="002D52F1" w:rsidRPr="00690F1C">
        <w:rPr>
          <w:rFonts w:ascii="Times New Roman" w:eastAsia="Times New Roman" w:hAnsi="Times New Roman" w:cs="Times New Roman"/>
          <w:b/>
          <w:sz w:val="28"/>
          <w:szCs w:val="28"/>
          <w:lang w:eastAsia="it-IT"/>
        </w:rPr>
        <w:t>stanno emergendo dal basso e dall’</w:t>
      </w:r>
      <w:r w:rsidR="007E1F64" w:rsidRPr="00690F1C">
        <w:rPr>
          <w:rFonts w:ascii="Times New Roman" w:eastAsia="Times New Roman" w:hAnsi="Times New Roman" w:cs="Times New Roman"/>
          <w:b/>
          <w:sz w:val="28"/>
          <w:szCs w:val="28"/>
          <w:lang w:eastAsia="it-IT"/>
        </w:rPr>
        <w:t>A</w:t>
      </w:r>
      <w:r w:rsidR="002D52F1" w:rsidRPr="00690F1C">
        <w:rPr>
          <w:rFonts w:ascii="Times New Roman" w:eastAsia="Times New Roman" w:hAnsi="Times New Roman" w:cs="Times New Roman"/>
          <w:b/>
          <w:sz w:val="28"/>
          <w:szCs w:val="28"/>
          <w:lang w:eastAsia="it-IT"/>
        </w:rPr>
        <w:t>lto</w:t>
      </w:r>
      <w:r w:rsidR="00FC6CD9">
        <w:rPr>
          <w:rFonts w:ascii="Times New Roman" w:eastAsia="Times New Roman" w:hAnsi="Times New Roman" w:cs="Times New Roman"/>
          <w:sz w:val="28"/>
          <w:szCs w:val="28"/>
          <w:lang w:eastAsia="it-IT"/>
        </w:rPr>
        <w:t>:</w:t>
      </w:r>
      <w:r w:rsidR="002D52F1">
        <w:rPr>
          <w:rFonts w:ascii="Times New Roman" w:eastAsia="Times New Roman" w:hAnsi="Times New Roman" w:cs="Times New Roman"/>
          <w:sz w:val="28"/>
          <w:szCs w:val="28"/>
          <w:lang w:eastAsia="it-IT"/>
        </w:rPr>
        <w:t xml:space="preserve"> assecondiamoli</w:t>
      </w:r>
      <w:r w:rsidR="00FC6CD9">
        <w:rPr>
          <w:rFonts w:ascii="Times New Roman" w:eastAsia="Times New Roman" w:hAnsi="Times New Roman" w:cs="Times New Roman"/>
          <w:sz w:val="28"/>
          <w:szCs w:val="28"/>
          <w:lang w:eastAsia="it-IT"/>
        </w:rPr>
        <w:t xml:space="preserve"> con devozione e carità!</w:t>
      </w:r>
      <w:r w:rsidR="002D52F1">
        <w:rPr>
          <w:rFonts w:ascii="Times New Roman" w:eastAsia="Times New Roman" w:hAnsi="Times New Roman" w:cs="Times New Roman"/>
          <w:sz w:val="28"/>
          <w:szCs w:val="28"/>
          <w:lang w:eastAsia="it-IT"/>
        </w:rPr>
        <w:t xml:space="preserve"> </w:t>
      </w:r>
      <w:r w:rsidR="00FC6CD9">
        <w:rPr>
          <w:rFonts w:ascii="Times New Roman" w:eastAsia="Times New Roman" w:hAnsi="Times New Roman" w:cs="Times New Roman"/>
          <w:sz w:val="28"/>
          <w:szCs w:val="28"/>
          <w:lang w:eastAsia="it-IT"/>
        </w:rPr>
        <w:t>S</w:t>
      </w:r>
      <w:r w:rsidR="006D67FA">
        <w:rPr>
          <w:rFonts w:ascii="Times New Roman" w:eastAsia="Times New Roman" w:hAnsi="Times New Roman" w:cs="Times New Roman"/>
          <w:sz w:val="28"/>
          <w:szCs w:val="28"/>
          <w:lang w:eastAsia="it-IT"/>
        </w:rPr>
        <w:t xml:space="preserve">an </w:t>
      </w:r>
      <w:r w:rsidR="00FC6CD9">
        <w:rPr>
          <w:rFonts w:ascii="Times New Roman" w:eastAsia="Times New Roman" w:hAnsi="Times New Roman" w:cs="Times New Roman"/>
          <w:sz w:val="28"/>
          <w:szCs w:val="28"/>
          <w:lang w:eastAsia="it-IT"/>
        </w:rPr>
        <w:t>C</w:t>
      </w:r>
      <w:r w:rsidR="007A2424">
        <w:rPr>
          <w:rFonts w:ascii="Times New Roman" w:eastAsia="Times New Roman" w:hAnsi="Times New Roman" w:cs="Times New Roman"/>
          <w:sz w:val="28"/>
          <w:szCs w:val="28"/>
          <w:lang w:eastAsia="it-IT"/>
        </w:rPr>
        <w:t>arlo</w:t>
      </w:r>
      <w:r w:rsidR="006D67FA">
        <w:rPr>
          <w:rFonts w:ascii="Times New Roman" w:eastAsia="Times New Roman" w:hAnsi="Times New Roman" w:cs="Times New Roman"/>
          <w:sz w:val="28"/>
          <w:szCs w:val="28"/>
          <w:lang w:eastAsia="it-IT"/>
        </w:rPr>
        <w:t xml:space="preserve"> </w:t>
      </w:r>
      <w:r w:rsidR="00FC6CD9">
        <w:rPr>
          <w:rFonts w:ascii="Times New Roman" w:eastAsia="Times New Roman" w:hAnsi="Times New Roman" w:cs="Times New Roman"/>
          <w:sz w:val="28"/>
          <w:szCs w:val="28"/>
          <w:lang w:eastAsia="it-IT"/>
        </w:rPr>
        <w:t>Borromeo,</w:t>
      </w:r>
      <w:r w:rsidR="00FC6CD9" w:rsidRPr="00FC6CD9">
        <w:rPr>
          <w:rFonts w:ascii="Times New Roman" w:eastAsia="Times New Roman" w:hAnsi="Times New Roman" w:cs="Times New Roman"/>
          <w:sz w:val="28"/>
          <w:szCs w:val="28"/>
          <w:lang w:eastAsia="it-IT"/>
        </w:rPr>
        <w:t xml:space="preserve"> </w:t>
      </w:r>
      <w:r w:rsidR="00FC6CD9">
        <w:rPr>
          <w:rFonts w:ascii="Times New Roman" w:eastAsia="Times New Roman" w:hAnsi="Times New Roman" w:cs="Times New Roman"/>
          <w:sz w:val="28"/>
          <w:szCs w:val="28"/>
          <w:lang w:eastAsia="it-IT"/>
        </w:rPr>
        <w:t>grande riformatore, era convinto che la Chiesa ha al suo interno le energie per rigenerarsi.</w:t>
      </w:r>
      <w:r w:rsidR="007A2424">
        <w:rPr>
          <w:rFonts w:ascii="Times New Roman" w:eastAsia="Times New Roman" w:hAnsi="Times New Roman" w:cs="Times New Roman"/>
          <w:sz w:val="28"/>
          <w:szCs w:val="28"/>
          <w:lang w:eastAsia="it-IT"/>
        </w:rPr>
        <w:t xml:space="preserve"> </w:t>
      </w:r>
    </w:p>
    <w:p w:rsidR="002C25C3" w:rsidRPr="00690F1C" w:rsidRDefault="007E1F64" w:rsidP="007E1F64">
      <w:pPr>
        <w:ind w:firstLine="708"/>
        <w:jc w:val="both"/>
        <w:rPr>
          <w:rFonts w:ascii="Times New Roman" w:eastAsia="Times New Roman" w:hAnsi="Times New Roman" w:cs="Times New Roman"/>
          <w:b/>
          <w:sz w:val="28"/>
          <w:szCs w:val="28"/>
          <w:lang w:eastAsia="it-IT"/>
        </w:rPr>
      </w:pPr>
      <w:r w:rsidRPr="00690F1C">
        <w:rPr>
          <w:rFonts w:ascii="Times New Roman" w:eastAsia="Times New Roman" w:hAnsi="Times New Roman" w:cs="Times New Roman"/>
          <w:b/>
          <w:sz w:val="28"/>
          <w:szCs w:val="28"/>
          <w:lang w:eastAsia="it-IT"/>
        </w:rPr>
        <w:lastRenderedPageBreak/>
        <w:t xml:space="preserve">Se </w:t>
      </w:r>
      <w:r w:rsidR="00FC6CD9" w:rsidRPr="00690F1C">
        <w:rPr>
          <w:rFonts w:ascii="Times New Roman" w:eastAsia="Times New Roman" w:hAnsi="Times New Roman" w:cs="Times New Roman"/>
          <w:b/>
          <w:sz w:val="28"/>
          <w:szCs w:val="28"/>
          <w:lang w:eastAsia="it-IT"/>
        </w:rPr>
        <w:t xml:space="preserve">taluni che la criticano, </w:t>
      </w:r>
      <w:r w:rsidRPr="00690F1C">
        <w:rPr>
          <w:rFonts w:ascii="Times New Roman" w:eastAsia="Times New Roman" w:hAnsi="Times New Roman" w:cs="Times New Roman"/>
          <w:b/>
          <w:sz w:val="28"/>
          <w:szCs w:val="28"/>
          <w:lang w:eastAsia="it-IT"/>
        </w:rPr>
        <w:t>riten</w:t>
      </w:r>
      <w:r w:rsidR="00FC6CD9" w:rsidRPr="00690F1C">
        <w:rPr>
          <w:rFonts w:ascii="Times New Roman" w:eastAsia="Times New Roman" w:hAnsi="Times New Roman" w:cs="Times New Roman"/>
          <w:b/>
          <w:sz w:val="28"/>
          <w:szCs w:val="28"/>
          <w:lang w:eastAsia="it-IT"/>
        </w:rPr>
        <w:t>gon</w:t>
      </w:r>
      <w:r w:rsidRPr="00690F1C">
        <w:rPr>
          <w:rFonts w:ascii="Times New Roman" w:eastAsia="Times New Roman" w:hAnsi="Times New Roman" w:cs="Times New Roman"/>
          <w:b/>
          <w:sz w:val="28"/>
          <w:szCs w:val="28"/>
          <w:lang w:eastAsia="it-IT"/>
        </w:rPr>
        <w:t xml:space="preserve">o che la Chiesa troverà proprio da questa profonda crisi di fede uno sprone per rinnovarsi e purificarsi, </w:t>
      </w:r>
      <w:r w:rsidR="00FC6CD9" w:rsidRPr="00690F1C">
        <w:rPr>
          <w:rFonts w:ascii="Times New Roman" w:eastAsia="Times New Roman" w:hAnsi="Times New Roman" w:cs="Times New Roman"/>
          <w:b/>
          <w:sz w:val="28"/>
          <w:szCs w:val="28"/>
          <w:lang w:eastAsia="it-IT"/>
        </w:rPr>
        <w:t xml:space="preserve">allora </w:t>
      </w:r>
      <w:r w:rsidRPr="00690F1C">
        <w:rPr>
          <w:rFonts w:ascii="Times New Roman" w:eastAsia="Times New Roman" w:hAnsi="Times New Roman" w:cs="Times New Roman"/>
          <w:b/>
          <w:sz w:val="28"/>
          <w:szCs w:val="28"/>
          <w:lang w:eastAsia="it-IT"/>
        </w:rPr>
        <w:t>non sosten</w:t>
      </w:r>
      <w:r w:rsidR="00FC6CD9" w:rsidRPr="00690F1C">
        <w:rPr>
          <w:rFonts w:ascii="Times New Roman" w:eastAsia="Times New Roman" w:hAnsi="Times New Roman" w:cs="Times New Roman"/>
          <w:b/>
          <w:sz w:val="28"/>
          <w:szCs w:val="28"/>
          <w:lang w:eastAsia="it-IT"/>
        </w:rPr>
        <w:t>gan</w:t>
      </w:r>
      <w:r w:rsidRPr="00690F1C">
        <w:rPr>
          <w:rFonts w:ascii="Times New Roman" w:eastAsia="Times New Roman" w:hAnsi="Times New Roman" w:cs="Times New Roman"/>
          <w:b/>
          <w:sz w:val="28"/>
          <w:szCs w:val="28"/>
          <w:lang w:eastAsia="it-IT"/>
        </w:rPr>
        <w:t>o</w:t>
      </w:r>
      <w:r w:rsidR="005304B8" w:rsidRPr="00690F1C">
        <w:rPr>
          <w:rFonts w:ascii="Times New Roman" w:eastAsia="Times New Roman" w:hAnsi="Times New Roman" w:cs="Times New Roman"/>
          <w:b/>
          <w:sz w:val="28"/>
          <w:szCs w:val="28"/>
          <w:lang w:eastAsia="it-IT"/>
        </w:rPr>
        <w:t xml:space="preserve"> “l’ermeneutica della discontinuità e della rottura”</w:t>
      </w:r>
      <w:r w:rsidR="00A1755E" w:rsidRPr="00690F1C">
        <w:rPr>
          <w:rFonts w:ascii="Times New Roman" w:eastAsia="Times New Roman" w:hAnsi="Times New Roman" w:cs="Times New Roman"/>
          <w:b/>
          <w:sz w:val="28"/>
          <w:szCs w:val="28"/>
          <w:lang w:eastAsia="it-IT"/>
        </w:rPr>
        <w:t>, con l</w:t>
      </w:r>
      <w:r w:rsidRPr="00690F1C">
        <w:rPr>
          <w:rFonts w:ascii="Times New Roman" w:eastAsia="Times New Roman" w:hAnsi="Times New Roman" w:cs="Times New Roman"/>
          <w:b/>
          <w:sz w:val="28"/>
          <w:szCs w:val="28"/>
          <w:lang w:eastAsia="it-IT"/>
        </w:rPr>
        <w:t xml:space="preserve">a </w:t>
      </w:r>
      <w:r w:rsidR="00FC6CD9" w:rsidRPr="00690F1C">
        <w:rPr>
          <w:rFonts w:ascii="Times New Roman" w:eastAsia="Times New Roman" w:hAnsi="Times New Roman" w:cs="Times New Roman"/>
          <w:b/>
          <w:sz w:val="28"/>
          <w:szCs w:val="28"/>
          <w:lang w:eastAsia="it-IT"/>
        </w:rPr>
        <w:t>delegittimazione</w:t>
      </w:r>
      <w:r w:rsidRPr="00690F1C">
        <w:rPr>
          <w:rFonts w:ascii="Times New Roman" w:eastAsia="Times New Roman" w:hAnsi="Times New Roman" w:cs="Times New Roman"/>
          <w:b/>
          <w:sz w:val="28"/>
          <w:szCs w:val="28"/>
          <w:lang w:eastAsia="it-IT"/>
        </w:rPr>
        <w:t xml:space="preserve"> del concilio e del </w:t>
      </w:r>
      <w:r w:rsidR="00FC6CD9" w:rsidRPr="00690F1C">
        <w:rPr>
          <w:rFonts w:ascii="Times New Roman" w:eastAsia="Times New Roman" w:hAnsi="Times New Roman" w:cs="Times New Roman"/>
          <w:b/>
          <w:i/>
          <w:sz w:val="28"/>
          <w:szCs w:val="28"/>
          <w:lang w:eastAsia="it-IT"/>
        </w:rPr>
        <w:t>N</w:t>
      </w:r>
      <w:r w:rsidRPr="00690F1C">
        <w:rPr>
          <w:rFonts w:ascii="Times New Roman" w:eastAsia="Times New Roman" w:hAnsi="Times New Roman" w:cs="Times New Roman"/>
          <w:b/>
          <w:i/>
          <w:sz w:val="28"/>
          <w:szCs w:val="28"/>
          <w:lang w:eastAsia="it-IT"/>
        </w:rPr>
        <w:t xml:space="preserve">ovus </w:t>
      </w:r>
      <w:r w:rsidR="00FC6CD9" w:rsidRPr="00690F1C">
        <w:rPr>
          <w:rFonts w:ascii="Times New Roman" w:eastAsia="Times New Roman" w:hAnsi="Times New Roman" w:cs="Times New Roman"/>
          <w:b/>
          <w:i/>
          <w:sz w:val="28"/>
          <w:szCs w:val="28"/>
          <w:lang w:eastAsia="it-IT"/>
        </w:rPr>
        <w:t>O</w:t>
      </w:r>
      <w:r w:rsidRPr="00690F1C">
        <w:rPr>
          <w:rFonts w:ascii="Times New Roman" w:eastAsia="Times New Roman" w:hAnsi="Times New Roman" w:cs="Times New Roman"/>
          <w:b/>
          <w:i/>
          <w:sz w:val="28"/>
          <w:szCs w:val="28"/>
          <w:lang w:eastAsia="it-IT"/>
        </w:rPr>
        <w:t>rdo</w:t>
      </w:r>
      <w:r w:rsidRPr="00690F1C">
        <w:rPr>
          <w:rFonts w:ascii="Times New Roman" w:eastAsia="Times New Roman" w:hAnsi="Times New Roman" w:cs="Times New Roman"/>
          <w:b/>
          <w:sz w:val="28"/>
          <w:szCs w:val="28"/>
          <w:lang w:eastAsia="it-IT"/>
        </w:rPr>
        <w:t xml:space="preserve">, </w:t>
      </w:r>
      <w:r w:rsidR="00FC6CD9" w:rsidRPr="00690F1C">
        <w:rPr>
          <w:rFonts w:ascii="Times New Roman" w:eastAsia="Times New Roman" w:hAnsi="Times New Roman" w:cs="Times New Roman"/>
          <w:b/>
          <w:sz w:val="28"/>
          <w:szCs w:val="28"/>
          <w:lang w:eastAsia="it-IT"/>
        </w:rPr>
        <w:t xml:space="preserve">abbandonino </w:t>
      </w:r>
      <w:r w:rsidR="005304B8" w:rsidRPr="00690F1C">
        <w:rPr>
          <w:rFonts w:ascii="Times New Roman" w:eastAsia="Times New Roman" w:hAnsi="Times New Roman" w:cs="Times New Roman"/>
          <w:b/>
          <w:sz w:val="28"/>
          <w:szCs w:val="28"/>
          <w:lang w:eastAsia="it-IT"/>
        </w:rPr>
        <w:t>posizioni pregiudiziali e oltranziste, que</w:t>
      </w:r>
      <w:r w:rsidRPr="00690F1C">
        <w:rPr>
          <w:rFonts w:ascii="Times New Roman" w:eastAsia="Times New Roman" w:hAnsi="Times New Roman" w:cs="Times New Roman"/>
          <w:b/>
          <w:sz w:val="28"/>
          <w:szCs w:val="28"/>
          <w:lang w:eastAsia="it-IT"/>
        </w:rPr>
        <w:t xml:space="preserve">l radicalismo deleterio </w:t>
      </w:r>
      <w:r w:rsidR="00FC6CD9" w:rsidRPr="00690F1C">
        <w:rPr>
          <w:rFonts w:ascii="Times New Roman" w:eastAsia="Times New Roman" w:hAnsi="Times New Roman" w:cs="Times New Roman"/>
          <w:b/>
          <w:sz w:val="28"/>
          <w:szCs w:val="28"/>
          <w:lang w:eastAsia="it-IT"/>
        </w:rPr>
        <w:t>che finisce per dare</w:t>
      </w:r>
      <w:r w:rsidRPr="00690F1C">
        <w:rPr>
          <w:rFonts w:ascii="Times New Roman" w:eastAsia="Times New Roman" w:hAnsi="Times New Roman" w:cs="Times New Roman"/>
          <w:b/>
          <w:sz w:val="28"/>
          <w:szCs w:val="28"/>
          <w:lang w:eastAsia="it-IT"/>
        </w:rPr>
        <w:t xml:space="preserve"> ragione </w:t>
      </w:r>
      <w:r w:rsidR="00FC6CD9" w:rsidRPr="00690F1C">
        <w:rPr>
          <w:rFonts w:ascii="Times New Roman" w:eastAsia="Times New Roman" w:hAnsi="Times New Roman" w:cs="Times New Roman"/>
          <w:b/>
          <w:sz w:val="28"/>
          <w:szCs w:val="28"/>
          <w:lang w:eastAsia="it-IT"/>
        </w:rPr>
        <w:t>a quanti</w:t>
      </w:r>
      <w:r w:rsidRPr="00690F1C">
        <w:rPr>
          <w:rFonts w:ascii="Times New Roman" w:eastAsia="Times New Roman" w:hAnsi="Times New Roman" w:cs="Times New Roman"/>
          <w:b/>
          <w:sz w:val="28"/>
          <w:szCs w:val="28"/>
          <w:lang w:eastAsia="it-IT"/>
        </w:rPr>
        <w:t xml:space="preserve"> contrappongono due ecclesiologie, mette</w:t>
      </w:r>
      <w:r w:rsidR="00FC6CD9" w:rsidRPr="00690F1C">
        <w:rPr>
          <w:rFonts w:ascii="Times New Roman" w:eastAsia="Times New Roman" w:hAnsi="Times New Roman" w:cs="Times New Roman"/>
          <w:b/>
          <w:sz w:val="28"/>
          <w:szCs w:val="28"/>
          <w:lang w:eastAsia="it-IT"/>
        </w:rPr>
        <w:t>ndo</w:t>
      </w:r>
      <w:r w:rsidR="006D67FA" w:rsidRPr="00690F1C">
        <w:rPr>
          <w:rFonts w:ascii="Times New Roman" w:eastAsia="Times New Roman" w:hAnsi="Times New Roman" w:cs="Times New Roman"/>
          <w:b/>
          <w:sz w:val="28"/>
          <w:szCs w:val="28"/>
          <w:lang w:eastAsia="it-IT"/>
        </w:rPr>
        <w:t xml:space="preserve"> così</w:t>
      </w:r>
      <w:r w:rsidRPr="00690F1C">
        <w:rPr>
          <w:rFonts w:ascii="Times New Roman" w:eastAsia="Times New Roman" w:hAnsi="Times New Roman" w:cs="Times New Roman"/>
          <w:b/>
          <w:sz w:val="28"/>
          <w:szCs w:val="28"/>
          <w:lang w:eastAsia="it-IT"/>
        </w:rPr>
        <w:t xml:space="preserve"> in difficoltà tanti vescovi</w:t>
      </w:r>
      <w:r w:rsidR="006D67FA" w:rsidRPr="00690F1C">
        <w:rPr>
          <w:rFonts w:ascii="Times New Roman" w:eastAsia="Times New Roman" w:hAnsi="Times New Roman" w:cs="Times New Roman"/>
          <w:b/>
          <w:sz w:val="28"/>
          <w:szCs w:val="28"/>
          <w:lang w:eastAsia="it-IT"/>
        </w:rPr>
        <w:t xml:space="preserve">, sacerdoti e fedeli </w:t>
      </w:r>
      <w:r w:rsidRPr="00690F1C">
        <w:rPr>
          <w:rFonts w:ascii="Times New Roman" w:eastAsia="Times New Roman" w:hAnsi="Times New Roman" w:cs="Times New Roman"/>
          <w:b/>
          <w:sz w:val="28"/>
          <w:szCs w:val="28"/>
          <w:lang w:eastAsia="it-IT"/>
        </w:rPr>
        <w:t>che</w:t>
      </w:r>
      <w:r w:rsidR="00C07CCA">
        <w:rPr>
          <w:rFonts w:ascii="Times New Roman" w:eastAsia="Times New Roman" w:hAnsi="Times New Roman" w:cs="Times New Roman"/>
          <w:b/>
          <w:sz w:val="28"/>
          <w:szCs w:val="28"/>
          <w:lang w:eastAsia="it-IT"/>
        </w:rPr>
        <w:t>,</w:t>
      </w:r>
      <w:r w:rsidRPr="00690F1C">
        <w:rPr>
          <w:rFonts w:ascii="Times New Roman" w:eastAsia="Times New Roman" w:hAnsi="Times New Roman" w:cs="Times New Roman"/>
          <w:b/>
          <w:sz w:val="28"/>
          <w:szCs w:val="28"/>
          <w:lang w:eastAsia="it-IT"/>
        </w:rPr>
        <w:t xml:space="preserve"> dopo gli ultimi documenti pontifici</w:t>
      </w:r>
      <w:r w:rsidR="00C07CCA">
        <w:rPr>
          <w:rFonts w:ascii="Times New Roman" w:eastAsia="Times New Roman" w:hAnsi="Times New Roman" w:cs="Times New Roman"/>
          <w:b/>
          <w:sz w:val="28"/>
          <w:szCs w:val="28"/>
          <w:lang w:eastAsia="it-IT"/>
        </w:rPr>
        <w:t>,</w:t>
      </w:r>
      <w:r w:rsidRPr="00690F1C">
        <w:rPr>
          <w:rFonts w:ascii="Times New Roman" w:eastAsia="Times New Roman" w:hAnsi="Times New Roman" w:cs="Times New Roman"/>
          <w:b/>
          <w:sz w:val="28"/>
          <w:szCs w:val="28"/>
          <w:lang w:eastAsia="it-IT"/>
        </w:rPr>
        <w:t xml:space="preserve"> non hanno cambiato </w:t>
      </w:r>
      <w:r w:rsidR="00FC6CD9" w:rsidRPr="00690F1C">
        <w:rPr>
          <w:rFonts w:ascii="Times New Roman" w:eastAsia="Times New Roman" w:hAnsi="Times New Roman" w:cs="Times New Roman"/>
          <w:b/>
          <w:sz w:val="28"/>
          <w:szCs w:val="28"/>
          <w:lang w:eastAsia="it-IT"/>
        </w:rPr>
        <w:t>il loro atteggiamento</w:t>
      </w:r>
      <w:r w:rsidRPr="00690F1C">
        <w:rPr>
          <w:rFonts w:ascii="Times New Roman" w:eastAsia="Times New Roman" w:hAnsi="Times New Roman" w:cs="Times New Roman"/>
          <w:b/>
          <w:sz w:val="28"/>
          <w:szCs w:val="28"/>
          <w:lang w:eastAsia="it-IT"/>
        </w:rPr>
        <w:t>.</w:t>
      </w:r>
      <w:r w:rsidR="003E15EA" w:rsidRPr="003E15EA">
        <w:rPr>
          <w:rFonts w:ascii="Times New Roman" w:eastAsia="Times New Roman" w:hAnsi="Times New Roman" w:cs="Times New Roman"/>
          <w:color w:val="FF0000"/>
          <w:sz w:val="28"/>
          <w:szCs w:val="28"/>
          <w:lang w:eastAsia="it-IT"/>
        </w:rPr>
        <w:t xml:space="preserve"> </w:t>
      </w:r>
      <w:r w:rsidR="003E15EA" w:rsidRPr="004E4D1B">
        <w:rPr>
          <w:rFonts w:ascii="Times New Roman" w:eastAsia="Times New Roman" w:hAnsi="Times New Roman" w:cs="Times New Roman"/>
          <w:sz w:val="28"/>
          <w:szCs w:val="28"/>
          <w:u w:val="single"/>
          <w:lang w:eastAsia="it-IT"/>
        </w:rPr>
        <w:t xml:space="preserve">Uno degli effetti, se non il più pernicioso, della negazione dell’ermeneutica della continuità e che certe posizioni estreme, radicali, finiscano poi per darsi idealmente la mano. </w:t>
      </w:r>
      <w:r w:rsidR="006D67FA" w:rsidRPr="00690F1C">
        <w:rPr>
          <w:rFonts w:ascii="Times New Roman" w:eastAsia="Times New Roman" w:hAnsi="Times New Roman" w:cs="Times New Roman"/>
          <w:b/>
          <w:sz w:val="28"/>
          <w:szCs w:val="28"/>
          <w:lang w:eastAsia="it-IT"/>
        </w:rPr>
        <w:t>P</w:t>
      </w:r>
      <w:r w:rsidR="00FC6CD9" w:rsidRPr="00690F1C">
        <w:rPr>
          <w:rFonts w:ascii="Times New Roman" w:eastAsia="Times New Roman" w:hAnsi="Times New Roman" w:cs="Times New Roman"/>
          <w:b/>
          <w:sz w:val="28"/>
          <w:szCs w:val="28"/>
          <w:lang w:eastAsia="it-IT"/>
        </w:rPr>
        <w:t>ersistiamo</w:t>
      </w:r>
      <w:r w:rsidR="006D67FA" w:rsidRPr="00690F1C">
        <w:rPr>
          <w:rFonts w:ascii="Times New Roman" w:eastAsia="Times New Roman" w:hAnsi="Times New Roman" w:cs="Times New Roman"/>
          <w:b/>
          <w:sz w:val="28"/>
          <w:szCs w:val="28"/>
          <w:lang w:eastAsia="it-IT"/>
        </w:rPr>
        <w:t xml:space="preserve"> invece</w:t>
      </w:r>
      <w:r w:rsidR="00FC6CD9" w:rsidRPr="00690F1C">
        <w:rPr>
          <w:rFonts w:ascii="Times New Roman" w:eastAsia="Times New Roman" w:hAnsi="Times New Roman" w:cs="Times New Roman"/>
          <w:b/>
          <w:sz w:val="28"/>
          <w:szCs w:val="28"/>
          <w:lang w:eastAsia="it-IT"/>
        </w:rPr>
        <w:t xml:space="preserve"> con realismo, nel pensiero cattolico.</w:t>
      </w:r>
      <w:r w:rsidR="006D67FA" w:rsidRPr="00690F1C">
        <w:rPr>
          <w:rFonts w:ascii="Times New Roman" w:eastAsia="Times New Roman" w:hAnsi="Times New Roman" w:cs="Times New Roman"/>
          <w:b/>
          <w:sz w:val="28"/>
          <w:szCs w:val="28"/>
          <w:lang w:eastAsia="it-IT"/>
        </w:rPr>
        <w:t xml:space="preserve"> </w:t>
      </w:r>
      <w:r w:rsidR="00FC6CD9" w:rsidRPr="00690F1C">
        <w:rPr>
          <w:rFonts w:ascii="Times New Roman" w:eastAsia="Times New Roman" w:hAnsi="Times New Roman" w:cs="Times New Roman"/>
          <w:b/>
          <w:sz w:val="28"/>
          <w:szCs w:val="28"/>
          <w:lang w:eastAsia="it-IT"/>
        </w:rPr>
        <w:t>E’</w:t>
      </w:r>
      <w:r w:rsidR="006D67FA" w:rsidRPr="00690F1C">
        <w:rPr>
          <w:rFonts w:ascii="Times New Roman" w:eastAsia="Times New Roman" w:hAnsi="Times New Roman" w:cs="Times New Roman"/>
          <w:b/>
          <w:sz w:val="28"/>
          <w:szCs w:val="28"/>
          <w:lang w:eastAsia="it-IT"/>
        </w:rPr>
        <w:t xml:space="preserve"> </w:t>
      </w:r>
      <w:r w:rsidR="00FC6CD9" w:rsidRPr="00690F1C">
        <w:rPr>
          <w:rFonts w:ascii="Times New Roman" w:eastAsia="Times New Roman" w:hAnsi="Times New Roman" w:cs="Times New Roman"/>
          <w:b/>
          <w:sz w:val="28"/>
          <w:szCs w:val="28"/>
          <w:lang w:eastAsia="it-IT"/>
        </w:rPr>
        <w:t>in movimento una nuova generazione: è un fiume sotterraneo che, c</w:t>
      </w:r>
      <w:r w:rsidR="00FC6CD9" w:rsidRPr="00690F1C">
        <w:rPr>
          <w:rFonts w:ascii="Times New Roman" w:hAnsi="Times New Roman" w:cs="Times New Roman"/>
          <w:b/>
          <w:color w:val="000000"/>
          <w:sz w:val="28"/>
          <w:szCs w:val="28"/>
        </w:rPr>
        <w:t xml:space="preserve">on la pazienza dell’amore (cfr </w:t>
      </w:r>
      <w:r w:rsidR="00FC6CD9" w:rsidRPr="00690F1C">
        <w:rPr>
          <w:rFonts w:ascii="Times New Roman" w:hAnsi="Times New Roman" w:cs="Times New Roman"/>
          <w:b/>
          <w:i/>
          <w:iCs/>
          <w:color w:val="000000"/>
          <w:sz w:val="28"/>
          <w:szCs w:val="28"/>
        </w:rPr>
        <w:t xml:space="preserve">1 Cor </w:t>
      </w:r>
      <w:r w:rsidR="00FC6CD9" w:rsidRPr="00690F1C">
        <w:rPr>
          <w:rFonts w:ascii="Times New Roman" w:hAnsi="Times New Roman" w:cs="Times New Roman"/>
          <w:b/>
          <w:iCs/>
          <w:color w:val="000000"/>
          <w:sz w:val="28"/>
          <w:szCs w:val="28"/>
        </w:rPr>
        <w:t>13</w:t>
      </w:r>
      <w:r w:rsidR="00FC6CD9" w:rsidRPr="00690F1C">
        <w:rPr>
          <w:rFonts w:ascii="Times New Roman" w:hAnsi="Times New Roman" w:cs="Times New Roman"/>
          <w:b/>
          <w:color w:val="000000"/>
          <w:sz w:val="28"/>
          <w:szCs w:val="28"/>
        </w:rPr>
        <w:t xml:space="preserve">) sta </w:t>
      </w:r>
      <w:r w:rsidR="00FC6CD9" w:rsidRPr="00690F1C">
        <w:rPr>
          <w:rFonts w:ascii="Times New Roman" w:eastAsia="Times New Roman" w:hAnsi="Times New Roman" w:cs="Times New Roman"/>
          <w:b/>
          <w:sz w:val="28"/>
          <w:szCs w:val="28"/>
          <w:lang w:eastAsia="it-IT"/>
        </w:rPr>
        <w:t>riaffiorando</w:t>
      </w:r>
      <w:r w:rsidR="00A1755E" w:rsidRPr="00690F1C">
        <w:rPr>
          <w:rFonts w:ascii="Times New Roman" w:eastAsia="Times New Roman" w:hAnsi="Times New Roman" w:cs="Times New Roman"/>
          <w:b/>
          <w:sz w:val="28"/>
          <w:szCs w:val="28"/>
          <w:lang w:eastAsia="it-IT"/>
        </w:rPr>
        <w:t>,</w:t>
      </w:r>
      <w:r w:rsidR="00FC6CD9" w:rsidRPr="00690F1C">
        <w:rPr>
          <w:rFonts w:ascii="Times New Roman" w:eastAsia="Times New Roman" w:hAnsi="Times New Roman" w:cs="Times New Roman"/>
          <w:b/>
          <w:sz w:val="28"/>
          <w:szCs w:val="28"/>
          <w:lang w:eastAsia="it-IT"/>
        </w:rPr>
        <w:t xml:space="preserve"> e vincerà.</w:t>
      </w:r>
    </w:p>
    <w:p w:rsidR="00D20E83" w:rsidRDefault="00690F1C" w:rsidP="007E1F64">
      <w:pPr>
        <w:ind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ABSTRACT</w:t>
      </w:r>
    </w:p>
    <w:p w:rsidR="00D20E83" w:rsidRPr="00140F9D" w:rsidRDefault="00140F9D" w:rsidP="007E1F64">
      <w:pPr>
        <w:ind w:firstLine="708"/>
        <w:jc w:val="both"/>
        <w:rPr>
          <w:rFonts w:ascii="Times New Roman" w:eastAsia="Times New Roman" w:hAnsi="Times New Roman" w:cs="Times New Roman"/>
          <w:sz w:val="28"/>
          <w:szCs w:val="28"/>
          <w:lang w:eastAsia="it-IT"/>
        </w:rPr>
      </w:pPr>
      <w:r w:rsidRPr="00140F9D">
        <w:rPr>
          <w:rFonts w:ascii="Times New Roman" w:hAnsi="Times New Roman" w:cs="Times New Roman"/>
          <w:color w:val="222222"/>
          <w:sz w:val="28"/>
          <w:szCs w:val="28"/>
          <w:shd w:val="clear" w:color="auto" w:fill="FFFFFF"/>
        </w:rPr>
        <w:t>Tra i tanti punti in comune fra </w:t>
      </w:r>
      <w:r w:rsidRPr="00140F9D">
        <w:rPr>
          <w:rStyle w:val="Enfasicorsivo"/>
          <w:rFonts w:ascii="Times New Roman" w:hAnsi="Times New Roman" w:cs="Times New Roman"/>
          <w:color w:val="222222"/>
          <w:sz w:val="28"/>
          <w:szCs w:val="28"/>
          <w:shd w:val="clear" w:color="auto" w:fill="FFFFFF"/>
        </w:rPr>
        <w:t>Mediator Dei</w:t>
      </w:r>
      <w:r w:rsidRPr="00140F9D">
        <w:rPr>
          <w:rFonts w:ascii="Times New Roman" w:hAnsi="Times New Roman" w:cs="Times New Roman"/>
          <w:color w:val="222222"/>
          <w:sz w:val="28"/>
          <w:szCs w:val="28"/>
          <w:shd w:val="clear" w:color="auto" w:fill="FFFFFF"/>
        </w:rPr>
        <w:t> e </w:t>
      </w:r>
      <w:r w:rsidRPr="00140F9D">
        <w:rPr>
          <w:rStyle w:val="Enfasicorsivo"/>
          <w:rFonts w:ascii="Times New Roman" w:hAnsi="Times New Roman" w:cs="Times New Roman"/>
          <w:color w:val="222222"/>
          <w:sz w:val="28"/>
          <w:szCs w:val="28"/>
          <w:shd w:val="clear" w:color="auto" w:fill="FFFFFF"/>
        </w:rPr>
        <w:t>Summorum Pontificum</w:t>
      </w:r>
      <w:r w:rsidRPr="00140F9D">
        <w:rPr>
          <w:rFonts w:ascii="Times New Roman" w:hAnsi="Times New Roman" w:cs="Times New Roman"/>
          <w:color w:val="222222"/>
          <w:sz w:val="28"/>
          <w:szCs w:val="28"/>
          <w:shd w:val="clear" w:color="auto" w:fill="FFFFFF"/>
        </w:rPr>
        <w:t xml:space="preserve">, </w:t>
      </w:r>
      <w:r w:rsidR="00CC61AF">
        <w:rPr>
          <w:rFonts w:ascii="Times New Roman" w:hAnsi="Times New Roman" w:cs="Times New Roman"/>
          <w:color w:val="222222"/>
          <w:sz w:val="28"/>
          <w:szCs w:val="28"/>
          <w:shd w:val="clear" w:color="auto" w:fill="FFFFFF"/>
        </w:rPr>
        <w:t xml:space="preserve">va messo </w:t>
      </w:r>
      <w:r w:rsidRPr="00140F9D">
        <w:rPr>
          <w:rFonts w:ascii="Times New Roman" w:hAnsi="Times New Roman" w:cs="Times New Roman"/>
          <w:color w:val="222222"/>
          <w:sz w:val="28"/>
          <w:szCs w:val="28"/>
          <w:shd w:val="clear" w:color="auto" w:fill="FFFFFF"/>
        </w:rPr>
        <w:t xml:space="preserve"> in evidenza, dati i tempi e il dibattito che ferve, proprio quello del </w:t>
      </w:r>
      <w:r w:rsidRPr="00140F9D">
        <w:rPr>
          <w:rStyle w:val="Enfasicorsivo"/>
          <w:rFonts w:ascii="Times New Roman" w:hAnsi="Times New Roman" w:cs="Times New Roman"/>
          <w:color w:val="222222"/>
          <w:sz w:val="28"/>
          <w:szCs w:val="28"/>
          <w:shd w:val="clear" w:color="auto" w:fill="FFFFFF"/>
        </w:rPr>
        <w:t>Progresso e sviluppo della Liturgia </w:t>
      </w:r>
      <w:r w:rsidRPr="00140F9D">
        <w:rPr>
          <w:rFonts w:ascii="Times New Roman" w:hAnsi="Times New Roman" w:cs="Times New Roman"/>
          <w:color w:val="222222"/>
          <w:sz w:val="28"/>
          <w:szCs w:val="28"/>
          <w:shd w:val="clear" w:color="auto" w:fill="FFFFFF"/>
        </w:rPr>
        <w:t>(</w:t>
      </w:r>
      <w:r w:rsidRPr="00140F9D">
        <w:rPr>
          <w:rStyle w:val="Enfasicorsivo"/>
          <w:rFonts w:ascii="Times New Roman" w:hAnsi="Times New Roman" w:cs="Times New Roman"/>
          <w:color w:val="222222"/>
          <w:sz w:val="28"/>
          <w:szCs w:val="28"/>
          <w:shd w:val="clear" w:color="auto" w:fill="FFFFFF"/>
        </w:rPr>
        <w:t>Mediator Dei, </w:t>
      </w:r>
      <w:r w:rsidRPr="00140F9D">
        <w:rPr>
          <w:rFonts w:ascii="Times New Roman" w:hAnsi="Times New Roman" w:cs="Times New Roman"/>
          <w:color w:val="222222"/>
          <w:sz w:val="28"/>
          <w:szCs w:val="28"/>
          <w:shd w:val="clear" w:color="auto" w:fill="FFFFFF"/>
        </w:rPr>
        <w:t>§§ 49-56), così come enunciato da Pio XII e poi messo in pratica da B. XVI. Che questo intese fare, non tendere la mano ai lefebvriani, quasi a voler dire che è lì che vanno confinati i tradizionalisti, cui affidarne eventualmente la </w:t>
      </w:r>
      <w:r w:rsidRPr="00140F9D">
        <w:rPr>
          <w:rStyle w:val="Enfasicorsivo"/>
          <w:rFonts w:ascii="Times New Roman" w:hAnsi="Times New Roman" w:cs="Times New Roman"/>
          <w:color w:val="222222"/>
          <w:sz w:val="28"/>
          <w:szCs w:val="28"/>
          <w:shd w:val="clear" w:color="auto" w:fill="FFFFFF"/>
        </w:rPr>
        <w:t>leadership</w:t>
      </w:r>
      <w:r w:rsidRPr="00140F9D">
        <w:rPr>
          <w:rFonts w:ascii="Times New Roman" w:hAnsi="Times New Roman" w:cs="Times New Roman"/>
          <w:color w:val="222222"/>
          <w:sz w:val="28"/>
          <w:szCs w:val="28"/>
          <w:shd w:val="clear" w:color="auto" w:fill="FFFFFF"/>
        </w:rPr>
        <w:t>, mentre il resto del Popolo di Dio segue il N</w:t>
      </w:r>
      <w:r w:rsidR="00CC61AF">
        <w:rPr>
          <w:rFonts w:ascii="Times New Roman" w:hAnsi="Times New Roman" w:cs="Times New Roman"/>
          <w:color w:val="222222"/>
          <w:sz w:val="28"/>
          <w:szCs w:val="28"/>
          <w:shd w:val="clear" w:color="auto" w:fill="FFFFFF"/>
        </w:rPr>
        <w:t>.</w:t>
      </w:r>
      <w:r w:rsidRPr="00140F9D">
        <w:rPr>
          <w:rFonts w:ascii="Times New Roman" w:hAnsi="Times New Roman" w:cs="Times New Roman"/>
          <w:color w:val="222222"/>
          <w:sz w:val="28"/>
          <w:szCs w:val="28"/>
          <w:shd w:val="clear" w:color="auto" w:fill="FFFFFF"/>
        </w:rPr>
        <w:t>O.</w:t>
      </w:r>
    </w:p>
    <w:p w:rsidR="002C167E" w:rsidRPr="00140F9D" w:rsidRDefault="002C167E" w:rsidP="000A58A0">
      <w:pPr>
        <w:widowControl w:val="0"/>
        <w:suppressAutoHyphens/>
        <w:autoSpaceDN w:val="0"/>
        <w:spacing w:after="0" w:line="240" w:lineRule="auto"/>
        <w:ind w:firstLine="708"/>
        <w:jc w:val="both"/>
        <w:textAlignment w:val="baseline"/>
        <w:rPr>
          <w:rFonts w:ascii="Times New Roman" w:eastAsia="SimSun" w:hAnsi="Times New Roman" w:cs="Times New Roman"/>
          <w:b/>
          <w:bCs/>
          <w:color w:val="000000"/>
          <w:kern w:val="3"/>
          <w:sz w:val="28"/>
          <w:szCs w:val="28"/>
          <w:lang w:eastAsia="zh-CN" w:bidi="hi-IN"/>
        </w:rPr>
      </w:pPr>
    </w:p>
    <w:sectPr w:rsidR="002C167E" w:rsidRPr="00140F9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1CD" w:rsidRDefault="006151CD" w:rsidP="00A869B9">
      <w:pPr>
        <w:spacing w:after="0" w:line="240" w:lineRule="auto"/>
      </w:pPr>
      <w:r>
        <w:separator/>
      </w:r>
    </w:p>
  </w:endnote>
  <w:endnote w:type="continuationSeparator" w:id="0">
    <w:p w:rsidR="006151CD" w:rsidRDefault="006151CD" w:rsidP="00A8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roid Sans Fallback">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Liberation Serif">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Liberation Serif;Times New R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3E5" w:rsidRDefault="004913E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931957"/>
      <w:docPartObj>
        <w:docPartGallery w:val="Page Numbers (Bottom of Page)"/>
        <w:docPartUnique/>
      </w:docPartObj>
    </w:sdtPr>
    <w:sdtEndPr/>
    <w:sdtContent>
      <w:p w:rsidR="004913E5" w:rsidRDefault="004913E5">
        <w:pPr>
          <w:pStyle w:val="Pidipagina"/>
          <w:jc w:val="center"/>
        </w:pPr>
        <w:r>
          <w:fldChar w:fldCharType="begin"/>
        </w:r>
        <w:r>
          <w:instrText>PAGE   \* MERGEFORMAT</w:instrText>
        </w:r>
        <w:r>
          <w:fldChar w:fldCharType="separate"/>
        </w:r>
        <w:r w:rsidR="009E2E19">
          <w:rPr>
            <w:noProof/>
          </w:rPr>
          <w:t>1</w:t>
        </w:r>
        <w:r>
          <w:fldChar w:fldCharType="end"/>
        </w:r>
      </w:p>
    </w:sdtContent>
  </w:sdt>
  <w:p w:rsidR="004913E5" w:rsidRDefault="004913E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3E5" w:rsidRDefault="004913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1CD" w:rsidRDefault="006151CD" w:rsidP="00A869B9">
      <w:pPr>
        <w:spacing w:after="0" w:line="240" w:lineRule="auto"/>
      </w:pPr>
      <w:r>
        <w:separator/>
      </w:r>
    </w:p>
  </w:footnote>
  <w:footnote w:type="continuationSeparator" w:id="0">
    <w:p w:rsidR="006151CD" w:rsidRDefault="006151CD" w:rsidP="00A869B9">
      <w:pPr>
        <w:spacing w:after="0" w:line="240" w:lineRule="auto"/>
      </w:pPr>
      <w:r>
        <w:continuationSeparator/>
      </w:r>
    </w:p>
  </w:footnote>
  <w:footnote w:id="1">
    <w:p w:rsidR="002253A0" w:rsidRDefault="002253A0">
      <w:pPr>
        <w:pStyle w:val="Testonotaapidipagina"/>
      </w:pPr>
      <w:r>
        <w:rPr>
          <w:rStyle w:val="Rimandonotaapidipagina"/>
        </w:rPr>
        <w:footnoteRef/>
      </w:r>
      <w:r>
        <w:t xml:space="preserve"> J.RATZINGER/BENEDETTO XVI,</w:t>
      </w:r>
      <w:r w:rsidR="001817B5">
        <w:t xml:space="preserve"> </w:t>
      </w:r>
      <w:r w:rsidRPr="002253A0">
        <w:rPr>
          <w:i/>
        </w:rPr>
        <w:t>Gesù di Nazaret</w:t>
      </w:r>
      <w:r>
        <w:t>, Rizzoli, Milano 2007,p.356.</w:t>
      </w:r>
    </w:p>
  </w:footnote>
  <w:footnote w:id="2">
    <w:p w:rsidR="00C7657A" w:rsidRDefault="00C7657A" w:rsidP="00C7657A">
      <w:pPr>
        <w:pStyle w:val="Footnote"/>
        <w:ind w:left="180" w:hanging="180"/>
        <w:jc w:val="both"/>
      </w:pPr>
      <w:r>
        <w:rPr>
          <w:rStyle w:val="Rimandonotaapidipagina"/>
        </w:rPr>
        <w:footnoteRef/>
      </w:r>
      <w:r>
        <w:t xml:space="preserve"> Allocuzione del 21 novembre 1964,</w:t>
      </w:r>
      <w:r w:rsidR="00FE2977">
        <w:t xml:space="preserve"> </w:t>
      </w:r>
      <w:r>
        <w:t>AAS 56 (1964), 1009-1010 (tr.it. in L’Osservatore Romano, 22 novembre 1964, p 3).</w:t>
      </w:r>
    </w:p>
  </w:footnote>
  <w:footnote w:id="3">
    <w:p w:rsidR="00DA3A98" w:rsidRDefault="00DA3A98" w:rsidP="00DA3A98">
      <w:pPr>
        <w:pStyle w:val="Footnote"/>
      </w:pPr>
      <w:r>
        <w:rPr>
          <w:rStyle w:val="Rimandonotaapidipagina"/>
        </w:rPr>
        <w:footnoteRef/>
      </w:r>
      <w:r>
        <w:t xml:space="preserve"> A. TORNELLI, </w:t>
      </w:r>
      <w:r>
        <w:rPr>
          <w:i/>
          <w:iCs/>
        </w:rPr>
        <w:t>Pio XII. Eugenio Pacelli, un uomo sul trono di Pietro</w:t>
      </w:r>
      <w:r>
        <w:t>, Milano 2007, p 510.</w:t>
      </w:r>
    </w:p>
  </w:footnote>
  <w:footnote w:id="4">
    <w:p w:rsidR="00DA3A98" w:rsidRDefault="00DA3A98" w:rsidP="00DA3A98">
      <w:pPr>
        <w:pStyle w:val="Notaapidipagina"/>
        <w:rPr>
          <w:rFonts w:ascii="Liberation Serif" w:hAnsi="Liberation Serif" w:cs="Times New Roman"/>
          <w:sz w:val="20"/>
          <w:szCs w:val="20"/>
        </w:rPr>
      </w:pPr>
      <w:r w:rsidRPr="001D12CE">
        <w:rPr>
          <w:rStyle w:val="Enfasiforte"/>
          <w:rFonts w:ascii="Liberation Serif" w:hAnsi="Liberation Serif" w:cs="Times New Roman"/>
          <w:b w:val="0"/>
          <w:sz w:val="20"/>
          <w:szCs w:val="20"/>
        </w:rPr>
        <w:footnoteRef/>
      </w:r>
      <w:r w:rsidRPr="001D12CE">
        <w:rPr>
          <w:rStyle w:val="Enfasiforte"/>
          <w:rFonts w:ascii="Liberation Serif" w:hAnsi="Liberation Serif" w:cs="Times New Roman"/>
          <w:b w:val="0"/>
          <w:sz w:val="20"/>
          <w:szCs w:val="20"/>
        </w:rPr>
        <w:t xml:space="preserve"> R.SARAH</w:t>
      </w:r>
      <w:r>
        <w:rPr>
          <w:rStyle w:val="Enfasiforte"/>
          <w:rFonts w:ascii="Liberation Serif" w:hAnsi="Liberation Serif" w:cs="Times New Roman"/>
          <w:sz w:val="20"/>
          <w:szCs w:val="20"/>
        </w:rPr>
        <w:t>,</w:t>
      </w:r>
      <w:r w:rsidR="001D12CE">
        <w:rPr>
          <w:rStyle w:val="Enfasiforte"/>
          <w:rFonts w:ascii="Liberation Serif" w:hAnsi="Liberation Serif" w:cs="Times New Roman"/>
          <w:sz w:val="20"/>
          <w:szCs w:val="20"/>
        </w:rPr>
        <w:t xml:space="preserve"> </w:t>
      </w:r>
      <w:r>
        <w:rPr>
          <w:rFonts w:ascii="Liberation Serif" w:hAnsi="Liberation Serif"/>
          <w:i/>
          <w:iCs/>
          <w:sz w:val="20"/>
          <w:szCs w:val="20"/>
        </w:rPr>
        <w:t>Pour une réconciliation liturgique</w:t>
      </w:r>
      <w:r>
        <w:rPr>
          <w:rFonts w:ascii="Liberation Serif" w:hAnsi="Liberation Serif"/>
          <w:sz w:val="20"/>
          <w:szCs w:val="20"/>
        </w:rPr>
        <w:t>,</w:t>
      </w:r>
      <w:r>
        <w:rPr>
          <w:rFonts w:ascii="Liberation Serif" w:hAnsi="Liberation Serif" w:cs="Times New Roman"/>
          <w:bCs/>
          <w:sz w:val="20"/>
          <w:szCs w:val="20"/>
        </w:rPr>
        <w:t xml:space="preserve"> </w:t>
      </w:r>
      <w:r>
        <w:rPr>
          <w:rFonts w:ascii="Liberation Serif" w:hAnsi="Liberation Serif" w:cs="Times New Roman"/>
          <w:sz w:val="20"/>
          <w:szCs w:val="20"/>
        </w:rPr>
        <w:t>La Nef, n. 294, Luglio-Agosto 2017 (traduzione italiana).</w:t>
      </w:r>
    </w:p>
  </w:footnote>
  <w:footnote w:id="5">
    <w:p w:rsidR="00DA3A98" w:rsidRPr="00F34AA9" w:rsidRDefault="00DA3A98" w:rsidP="006F2574">
      <w:pPr>
        <w:pStyle w:val="Notaapidipagina"/>
        <w:jc w:val="both"/>
        <w:rPr>
          <w:rFonts w:ascii="Times New Roman" w:hAnsi="Times New Roman" w:cs="Times New Roman"/>
          <w:sz w:val="20"/>
          <w:szCs w:val="20"/>
          <w:u w:val="single"/>
        </w:rPr>
      </w:pPr>
      <w:r w:rsidRPr="006F2574">
        <w:rPr>
          <w:rFonts w:ascii="Times New Roman" w:hAnsi="Times New Roman" w:cs="Times New Roman"/>
          <w:sz w:val="20"/>
          <w:szCs w:val="20"/>
        </w:rPr>
        <w:footnoteRef/>
      </w:r>
      <w:r w:rsidRPr="006F2574">
        <w:rPr>
          <w:rFonts w:ascii="Times New Roman" w:hAnsi="Times New Roman" w:cs="Times New Roman"/>
          <w:sz w:val="20"/>
          <w:szCs w:val="20"/>
        </w:rPr>
        <w:t xml:space="preserve"> BENEDETTO XVI, </w:t>
      </w:r>
      <w:r w:rsidRPr="006F2574">
        <w:rPr>
          <w:rFonts w:ascii="Times New Roman" w:hAnsi="Times New Roman" w:cs="Times New Roman"/>
          <w:i/>
          <w:sz w:val="20"/>
          <w:szCs w:val="20"/>
        </w:rPr>
        <w:t xml:space="preserve">Lettera ai Vescovi in occasione della pubblicazione del Motu proprio Summorum Pontificum, </w:t>
      </w:r>
      <w:r w:rsidRPr="006F2574">
        <w:rPr>
          <w:rFonts w:ascii="Times New Roman" w:hAnsi="Times New Roman" w:cs="Times New Roman"/>
          <w:sz w:val="20"/>
          <w:szCs w:val="20"/>
        </w:rPr>
        <w:t>luglio 2007, n.5.</w:t>
      </w:r>
      <w:r w:rsidR="00D368A8" w:rsidRPr="006F2574">
        <w:rPr>
          <w:rFonts w:ascii="Times New Roman" w:hAnsi="Times New Roman" w:cs="Times New Roman"/>
          <w:color w:val="FF0000"/>
          <w:sz w:val="28"/>
          <w:szCs w:val="28"/>
        </w:rPr>
        <w:t xml:space="preserve"> </w:t>
      </w:r>
      <w:r w:rsidR="006F2574" w:rsidRPr="00F34AA9">
        <w:rPr>
          <w:rFonts w:ascii="Times New Roman" w:hAnsi="Times New Roman" w:cs="Times New Roman"/>
          <w:color w:val="auto"/>
          <w:sz w:val="20"/>
          <w:szCs w:val="20"/>
          <w:u w:val="single"/>
        </w:rPr>
        <w:t>C</w:t>
      </w:r>
      <w:r w:rsidR="00D368A8" w:rsidRPr="00F34AA9">
        <w:rPr>
          <w:rFonts w:ascii="Times New Roman" w:hAnsi="Times New Roman" w:cs="Times New Roman"/>
          <w:color w:val="auto"/>
          <w:sz w:val="20"/>
          <w:szCs w:val="20"/>
          <w:u w:val="single"/>
        </w:rPr>
        <w:t xml:space="preserve">iò è confermato e ripetuto in altri suoi scritti da dottore privato, come ad esempio nella lunga intervista concessa a Peter Seewald, </w:t>
      </w:r>
      <w:r w:rsidR="00D368A8" w:rsidRPr="00F34AA9">
        <w:rPr>
          <w:rFonts w:ascii="Times New Roman" w:hAnsi="Times New Roman" w:cs="Times New Roman"/>
          <w:i/>
          <w:color w:val="auto"/>
          <w:sz w:val="20"/>
          <w:szCs w:val="20"/>
          <w:u w:val="single"/>
        </w:rPr>
        <w:t>Ultime conversazioni</w:t>
      </w:r>
      <w:r w:rsidR="006F2574" w:rsidRPr="00F34AA9">
        <w:rPr>
          <w:rFonts w:ascii="Times New Roman" w:hAnsi="Times New Roman" w:cs="Times New Roman"/>
          <w:i/>
          <w:color w:val="auto"/>
          <w:sz w:val="20"/>
          <w:szCs w:val="20"/>
          <w:u w:val="single"/>
        </w:rPr>
        <w:t>.</w:t>
      </w:r>
    </w:p>
  </w:footnote>
  <w:footnote w:id="6">
    <w:p w:rsidR="00E00BCD" w:rsidRDefault="00E00BCD">
      <w:pPr>
        <w:pStyle w:val="Testonotaapidipagina"/>
      </w:pPr>
      <w:r>
        <w:rPr>
          <w:rStyle w:val="Rimandonotaapidipagina"/>
        </w:rPr>
        <w:footnoteRef/>
      </w:r>
      <w:r>
        <w:t xml:space="preserve"> FRANCESCO, Discorso al Centro di Azione Liturgica, 24 agosto2017.</w:t>
      </w:r>
    </w:p>
  </w:footnote>
  <w:footnote w:id="7">
    <w:p w:rsidR="00DA3A98" w:rsidRDefault="00DA3A98" w:rsidP="00DA3A98">
      <w:pPr>
        <w:pStyle w:val="Notaapidipagina"/>
        <w:rPr>
          <w:rFonts w:ascii="Liberation Serif" w:hAnsi="Liberation Serif"/>
          <w:i/>
          <w:sz w:val="20"/>
          <w:szCs w:val="20"/>
        </w:rPr>
      </w:pPr>
      <w:r w:rsidRPr="00E00BCD">
        <w:rPr>
          <w:rFonts w:ascii="Liberation Serif" w:hAnsi="Liberation Serif"/>
          <w:sz w:val="20"/>
          <w:szCs w:val="20"/>
        </w:rPr>
        <w:footnoteRef/>
      </w:r>
      <w:r>
        <w:rPr>
          <w:rFonts w:ascii="Liberation Serif" w:hAnsi="Liberation Serif"/>
          <w:sz w:val="20"/>
          <w:szCs w:val="20"/>
        </w:rPr>
        <w:t xml:space="preserve"> BENEDETTO XVI, </w:t>
      </w:r>
      <w:r>
        <w:rPr>
          <w:rFonts w:ascii="Liberation Serif" w:hAnsi="Liberation Serif"/>
          <w:i/>
          <w:sz w:val="20"/>
          <w:szCs w:val="20"/>
        </w:rPr>
        <w:t>Lettera ai Vescovi in occasione della revoca della scomunica ai quattro presuli della Fraternità Sacerdotale S.Pio X, ordinati da mons.Lefebvre, 10 marzo 2009.</w:t>
      </w:r>
    </w:p>
  </w:footnote>
  <w:footnote w:id="8">
    <w:p w:rsidR="00903C99" w:rsidRDefault="00903C99" w:rsidP="00903C99">
      <w:pPr>
        <w:pStyle w:val="Footnote"/>
        <w:jc w:val="both"/>
      </w:pPr>
      <w:r>
        <w:rPr>
          <w:rStyle w:val="Rimandonotaapidipagina"/>
        </w:rPr>
        <w:footnoteRef/>
      </w:r>
      <w:r>
        <w:t xml:space="preserve"> C. BRAGA, </w:t>
      </w:r>
      <w:r>
        <w:rPr>
          <w:i/>
          <w:iCs/>
        </w:rPr>
        <w:t>La riforma liturgica di Pio XII, Documenti, I. La “Memoria sulla riforma liturgica”</w:t>
      </w:r>
      <w:r>
        <w:t>, CLV, BEL 128, Roma, 2003, p. IX.</w:t>
      </w:r>
    </w:p>
  </w:footnote>
  <w:footnote w:id="9">
    <w:p w:rsidR="00903C99" w:rsidRDefault="00903C99" w:rsidP="00903C99">
      <w:pPr>
        <w:pStyle w:val="Footnote"/>
        <w:jc w:val="both"/>
      </w:pPr>
      <w:r>
        <w:rPr>
          <w:rStyle w:val="Rimandonotaapidipagina"/>
        </w:rPr>
        <w:footnoteRef/>
      </w:r>
      <w:r>
        <w:rPr>
          <w:lang w:val="de-DE"/>
        </w:rPr>
        <w:t xml:space="preserve"> </w:t>
      </w:r>
      <w:r>
        <w:rPr>
          <w:i/>
          <w:iCs/>
          <w:lang w:val="de-DE"/>
        </w:rPr>
        <w:t>Ibidem</w:t>
      </w:r>
      <w:r>
        <w:rPr>
          <w:lang w:val="de-DE"/>
        </w:rPr>
        <w:t>, p. 18.</w:t>
      </w:r>
    </w:p>
  </w:footnote>
  <w:footnote w:id="10">
    <w:p w:rsidR="006F2574" w:rsidRPr="006F2574" w:rsidRDefault="006F2574" w:rsidP="003E15EA">
      <w:pPr>
        <w:pStyle w:val="Testonotaapidipagina"/>
        <w:jc w:val="both"/>
        <w:rPr>
          <w:i/>
        </w:rPr>
      </w:pPr>
      <w:r>
        <w:rPr>
          <w:rStyle w:val="Rimandonotaapidipagina"/>
        </w:rPr>
        <w:footnoteRef/>
      </w:r>
      <w:r>
        <w:t xml:space="preserve"> Cfr</w:t>
      </w:r>
      <w:r w:rsidR="003D4E34">
        <w:t>.</w:t>
      </w:r>
      <w:r>
        <w:t xml:space="preserve"> </w:t>
      </w:r>
      <w:r w:rsidR="003E15EA">
        <w:t xml:space="preserve">N.BUX, </w:t>
      </w:r>
      <w:r w:rsidR="003E15EA" w:rsidRPr="003E15EA">
        <w:rPr>
          <w:i/>
        </w:rPr>
        <w:t>Pio XII e la riforma liturgica che ha preparato il Vaticano II</w:t>
      </w:r>
      <w:r w:rsidR="003E15EA">
        <w:t>, in: N.BUX, P.GUMPEL,</w:t>
      </w:r>
      <w:r w:rsidR="003D4E34">
        <w:t xml:space="preserve"> </w:t>
      </w:r>
      <w:r w:rsidR="003E15EA">
        <w:t xml:space="preserve">A.VON TEUFFEBACH, </w:t>
      </w:r>
      <w:r w:rsidR="003E15EA" w:rsidRPr="003E15EA">
        <w:rPr>
          <w:i/>
        </w:rPr>
        <w:t>Pio XII e il Concilio</w:t>
      </w:r>
      <w:r w:rsidR="003E15EA">
        <w:t>, Cantagalli, Siena 2012,</w:t>
      </w:r>
      <w:r w:rsidR="003D4E34">
        <w:t xml:space="preserve"> </w:t>
      </w:r>
      <w:r w:rsidR="003E15EA">
        <w:t xml:space="preserve">pp.181-202; </w:t>
      </w:r>
      <w:r>
        <w:t xml:space="preserve">D.NIGRO, </w:t>
      </w:r>
      <w:r w:rsidRPr="006F2574">
        <w:rPr>
          <w:i/>
        </w:rPr>
        <w:t>I diritti di</w:t>
      </w:r>
      <w:r>
        <w:rPr>
          <w:i/>
        </w:rPr>
        <w:t xml:space="preserve"> Dio. La liturgia dopo il Vaticano II, </w:t>
      </w:r>
      <w:r w:rsidRPr="006F2574">
        <w:t>Sugarco,</w:t>
      </w:r>
      <w:r>
        <w:t xml:space="preserve"> </w:t>
      </w:r>
      <w:r w:rsidRPr="006F2574">
        <w:t>Milano 2012, pp.40-45.</w:t>
      </w:r>
    </w:p>
  </w:footnote>
  <w:footnote w:id="11">
    <w:p w:rsidR="003506A4" w:rsidRDefault="003506A4" w:rsidP="001335DA">
      <w:pPr>
        <w:pStyle w:val="Footnote"/>
        <w:jc w:val="both"/>
      </w:pPr>
      <w:r>
        <w:rPr>
          <w:rStyle w:val="Rimandonotaapidipagina"/>
        </w:rPr>
        <w:footnoteRef/>
      </w:r>
      <w:r>
        <w:t>N.GIAMPIETRO,</w:t>
      </w:r>
      <w:r w:rsidR="001335DA">
        <w:t xml:space="preserve"> </w:t>
      </w:r>
      <w:r w:rsidRPr="001335DA">
        <w:rPr>
          <w:i/>
        </w:rPr>
        <w:t>Il Card.</w:t>
      </w:r>
      <w:r w:rsidR="003D4E34">
        <w:rPr>
          <w:i/>
        </w:rPr>
        <w:t xml:space="preserve"> </w:t>
      </w:r>
      <w:r w:rsidRPr="001335DA">
        <w:rPr>
          <w:i/>
        </w:rPr>
        <w:t>Ferdinando Antonelli e gli sviluppi della riforma liturgica dal 1948 al 1970</w:t>
      </w:r>
      <w:r>
        <w:t>,</w:t>
      </w:r>
      <w:r w:rsidR="001335DA">
        <w:t xml:space="preserve"> </w:t>
      </w:r>
      <w:r>
        <w:t>Studia Anselmiana,</w:t>
      </w:r>
      <w:r w:rsidR="001335DA">
        <w:t xml:space="preserve"> </w:t>
      </w:r>
      <w:r>
        <w:t xml:space="preserve">Roma 1998, </w:t>
      </w:r>
      <w:r w:rsidRPr="001335DA">
        <w:t>p</w:t>
      </w:r>
      <w:r w:rsidR="001335DA">
        <w:t>.</w:t>
      </w:r>
      <w:r>
        <w:t xml:space="preserve"> 257.</w:t>
      </w:r>
    </w:p>
  </w:footnote>
  <w:footnote w:id="12">
    <w:p w:rsidR="00977F19" w:rsidRDefault="00977F19" w:rsidP="00977F19">
      <w:pPr>
        <w:pStyle w:val="Standard"/>
        <w:jc w:val="both"/>
        <w:rPr>
          <w:sz w:val="20"/>
          <w:szCs w:val="20"/>
        </w:rPr>
      </w:pPr>
      <w:r>
        <w:rPr>
          <w:rStyle w:val="Rimandonotaapidipagina"/>
        </w:rPr>
        <w:footnoteRef/>
      </w:r>
      <w:r>
        <w:rPr>
          <w:i/>
          <w:iCs/>
          <w:sz w:val="20"/>
          <w:szCs w:val="20"/>
        </w:rPr>
        <w:t>De Spiritu Sancto</w:t>
      </w:r>
      <w:r>
        <w:rPr>
          <w:sz w:val="20"/>
          <w:szCs w:val="20"/>
        </w:rPr>
        <w:t>, c 9, 22; PG 32,107.</w:t>
      </w:r>
    </w:p>
  </w:footnote>
  <w:footnote w:id="13">
    <w:p w:rsidR="00977F19" w:rsidRDefault="00977F19" w:rsidP="00977F19">
      <w:pPr>
        <w:pStyle w:val="Footnote"/>
      </w:pPr>
      <w:r>
        <w:rPr>
          <w:rStyle w:val="Rimandonotaapidipagina"/>
        </w:rPr>
        <w:footnoteRef/>
      </w:r>
      <w:r>
        <w:t>Catechismo della Chiesa Cattolica, n 2144.</w:t>
      </w:r>
    </w:p>
  </w:footnote>
  <w:footnote w:id="14">
    <w:p w:rsidR="00977F19" w:rsidRDefault="00977F19" w:rsidP="00977F19">
      <w:pPr>
        <w:pStyle w:val="Testonotaapidipagina"/>
        <w:jc w:val="both"/>
      </w:pPr>
      <w:r>
        <w:rPr>
          <w:rStyle w:val="Caratteredellanota"/>
        </w:rPr>
        <w:footnoteRef/>
      </w:r>
      <w:r>
        <w:t xml:space="preserve"> IDEM,</w:t>
      </w:r>
      <w:r w:rsidR="00E74AE0">
        <w:t xml:space="preserve"> </w:t>
      </w:r>
      <w:r>
        <w:rPr>
          <w:i/>
        </w:rPr>
        <w:t>Davanti al Protagonista</w:t>
      </w:r>
      <w:r>
        <w:t>, p 56-57.</w:t>
      </w:r>
    </w:p>
  </w:footnote>
  <w:footnote w:id="15">
    <w:p w:rsidR="00332C71" w:rsidRDefault="00332C71" w:rsidP="00332C71">
      <w:pPr>
        <w:pStyle w:val="Testonotaapidipagina"/>
        <w:jc w:val="both"/>
        <w:rPr>
          <w:iCs/>
        </w:rPr>
      </w:pPr>
      <w:r>
        <w:rPr>
          <w:rStyle w:val="Caratteredellanota"/>
        </w:rPr>
        <w:footnoteRef/>
      </w:r>
      <w:r>
        <w:t xml:space="preserve"> J.RATZINGER,</w:t>
      </w:r>
      <w:r w:rsidR="00E74AE0">
        <w:t xml:space="preserve"> </w:t>
      </w:r>
      <w:r>
        <w:rPr>
          <w:i/>
        </w:rPr>
        <w:t>Dio e il mondo</w:t>
      </w:r>
      <w:r>
        <w:t xml:space="preserve">, o.c., </w:t>
      </w:r>
      <w:r>
        <w:rPr>
          <w:iCs/>
        </w:rPr>
        <w:t>379.</w:t>
      </w:r>
    </w:p>
  </w:footnote>
  <w:footnote w:id="16">
    <w:p w:rsidR="00C8137F" w:rsidRDefault="00C8137F" w:rsidP="000A58A0">
      <w:pPr>
        <w:pStyle w:val="Testonotaapidipagina"/>
      </w:pPr>
      <w:r>
        <w:rPr>
          <w:rStyle w:val="Rimandonotaapidipagina"/>
        </w:rPr>
        <w:footnoteRef/>
      </w:r>
      <w:r>
        <w:t xml:space="preserve"> </w:t>
      </w:r>
      <w:r w:rsidR="00744641" w:rsidRPr="00744641">
        <w:rPr>
          <w:color w:val="000000"/>
          <w:lang w:val="en-US"/>
        </w:rPr>
        <w:t>J.</w:t>
      </w:r>
      <w:bookmarkStart w:id="1" w:name="_Hlk20433311"/>
      <w:r w:rsidR="00744641" w:rsidRPr="00744641">
        <w:rPr>
          <w:color w:val="000000"/>
          <w:lang w:val="en-US"/>
        </w:rPr>
        <w:t>RATZINGER</w:t>
      </w:r>
      <w:bookmarkEnd w:id="1"/>
      <w:r w:rsidR="00744641" w:rsidRPr="00744641">
        <w:rPr>
          <w:color w:val="000000"/>
          <w:lang w:val="en-US"/>
        </w:rPr>
        <w:t xml:space="preserve">, </w:t>
      </w:r>
      <w:r w:rsidR="00744641" w:rsidRPr="00744641">
        <w:rPr>
          <w:i/>
          <w:iCs/>
          <w:color w:val="000000"/>
          <w:lang w:val="en-US"/>
        </w:rPr>
        <w:t>La questione circa la struttura della celebrazione liturgica, Opera omnia</w:t>
      </w:r>
      <w:r w:rsidR="00744641" w:rsidRPr="00744641">
        <w:rPr>
          <w:color w:val="000000"/>
          <w:lang w:val="en-US"/>
        </w:rPr>
        <w:t>, o.c.</w:t>
      </w:r>
      <w:r w:rsidR="00744641" w:rsidRPr="00744641">
        <w:rPr>
          <w:i/>
          <w:iCs/>
          <w:color w:val="000000"/>
          <w:lang w:val="en-US"/>
        </w:rPr>
        <w:t xml:space="preserve">, </w:t>
      </w:r>
      <w:r w:rsidR="00744641" w:rsidRPr="00744641">
        <w:rPr>
          <w:color w:val="000000"/>
          <w:lang w:val="en-US"/>
        </w:rPr>
        <w:t>VI.  p.441.</w:t>
      </w:r>
    </w:p>
  </w:footnote>
  <w:footnote w:id="17">
    <w:p w:rsidR="00744641" w:rsidRDefault="00744641" w:rsidP="000A58A0">
      <w:pPr>
        <w:pStyle w:val="Testonotaapidipagina"/>
      </w:pPr>
      <w:r>
        <w:rPr>
          <w:rStyle w:val="Rimandonotaapidipagina"/>
        </w:rPr>
        <w:footnoteRef/>
      </w:r>
      <w:r>
        <w:t xml:space="preserve"> </w:t>
      </w:r>
      <w:r w:rsidRPr="00744641">
        <w:t>IDEM,</w:t>
      </w:r>
      <w:r w:rsidRPr="00744641">
        <w:rPr>
          <w:i/>
          <w:iCs/>
        </w:rPr>
        <w:t xml:space="preserve"> In memoria di Klaus Gamber,</w:t>
      </w:r>
      <w:r w:rsidRPr="00744641">
        <w:t xml:space="preserve"> </w:t>
      </w:r>
      <w:r w:rsidRPr="00744641">
        <w:rPr>
          <w:i/>
          <w:iCs/>
        </w:rPr>
        <w:t xml:space="preserve">Opera omnia, o.c., </w:t>
      </w:r>
      <w:r w:rsidRPr="00744641">
        <w:t>III. p.724</w:t>
      </w:r>
      <w:r>
        <w:t>.</w:t>
      </w:r>
    </w:p>
  </w:footnote>
  <w:footnote w:id="18">
    <w:p w:rsidR="00744641" w:rsidRDefault="00744641" w:rsidP="000A58A0">
      <w:pPr>
        <w:pStyle w:val="Testonotaapidipagina"/>
      </w:pPr>
      <w:r>
        <w:rPr>
          <w:rStyle w:val="Rimandonotaapidipagina"/>
        </w:rPr>
        <w:footnoteRef/>
      </w:r>
      <w:r>
        <w:t xml:space="preserve"> </w:t>
      </w:r>
      <w:r w:rsidRPr="00744641">
        <w:rPr>
          <w:rFonts w:eastAsia="SimSun"/>
          <w:i/>
          <w:iCs/>
          <w:color w:val="000000"/>
          <w:kern w:val="3"/>
          <w:lang w:eastAsia="zh-CN" w:bidi="hi-IN"/>
        </w:rPr>
        <w:t>Ivi.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3E5" w:rsidRDefault="004913E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3E5" w:rsidRDefault="004913E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3E5" w:rsidRDefault="004913E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DB07FA7"/>
    <w:multiLevelType w:val="multilevel"/>
    <w:tmpl w:val="E580FE66"/>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pStyle w:val="Titolo5"/>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BA"/>
    <w:rsid w:val="00025032"/>
    <w:rsid w:val="000571B2"/>
    <w:rsid w:val="00066FF5"/>
    <w:rsid w:val="000A58A0"/>
    <w:rsid w:val="000B1846"/>
    <w:rsid w:val="000D76D3"/>
    <w:rsid w:val="001243F9"/>
    <w:rsid w:val="00131C29"/>
    <w:rsid w:val="001335DA"/>
    <w:rsid w:val="00140F9D"/>
    <w:rsid w:val="001817B5"/>
    <w:rsid w:val="001845FF"/>
    <w:rsid w:val="001B0747"/>
    <w:rsid w:val="001D12CE"/>
    <w:rsid w:val="001D7284"/>
    <w:rsid w:val="001E3D13"/>
    <w:rsid w:val="002253A0"/>
    <w:rsid w:val="00252666"/>
    <w:rsid w:val="0027549D"/>
    <w:rsid w:val="002C167E"/>
    <w:rsid w:val="002C25C3"/>
    <w:rsid w:val="002D52F1"/>
    <w:rsid w:val="002E4630"/>
    <w:rsid w:val="00305C4B"/>
    <w:rsid w:val="003241B4"/>
    <w:rsid w:val="00330A7D"/>
    <w:rsid w:val="00332C71"/>
    <w:rsid w:val="003506A4"/>
    <w:rsid w:val="00370542"/>
    <w:rsid w:val="00383DB3"/>
    <w:rsid w:val="00396FEF"/>
    <w:rsid w:val="003D4E34"/>
    <w:rsid w:val="003E15EA"/>
    <w:rsid w:val="003E3AE1"/>
    <w:rsid w:val="00405149"/>
    <w:rsid w:val="004335C7"/>
    <w:rsid w:val="00461D5D"/>
    <w:rsid w:val="004812DB"/>
    <w:rsid w:val="004913E5"/>
    <w:rsid w:val="004C6BBA"/>
    <w:rsid w:val="004E4D1B"/>
    <w:rsid w:val="00527BDC"/>
    <w:rsid w:val="005304B8"/>
    <w:rsid w:val="005A2426"/>
    <w:rsid w:val="005C0CED"/>
    <w:rsid w:val="005C4F4D"/>
    <w:rsid w:val="006075D9"/>
    <w:rsid w:val="006151CD"/>
    <w:rsid w:val="00651B4A"/>
    <w:rsid w:val="00657E45"/>
    <w:rsid w:val="00676133"/>
    <w:rsid w:val="00690F1C"/>
    <w:rsid w:val="0069679E"/>
    <w:rsid w:val="00697500"/>
    <w:rsid w:val="006D67FA"/>
    <w:rsid w:val="006F2574"/>
    <w:rsid w:val="00716B50"/>
    <w:rsid w:val="00736034"/>
    <w:rsid w:val="00744641"/>
    <w:rsid w:val="00785A98"/>
    <w:rsid w:val="007A2424"/>
    <w:rsid w:val="007D163B"/>
    <w:rsid w:val="007E1F64"/>
    <w:rsid w:val="00824F86"/>
    <w:rsid w:val="008328CC"/>
    <w:rsid w:val="00845738"/>
    <w:rsid w:val="008653A8"/>
    <w:rsid w:val="00866207"/>
    <w:rsid w:val="00881EE5"/>
    <w:rsid w:val="00882D54"/>
    <w:rsid w:val="008D57EF"/>
    <w:rsid w:val="00903327"/>
    <w:rsid w:val="00903C99"/>
    <w:rsid w:val="009472EF"/>
    <w:rsid w:val="00977F19"/>
    <w:rsid w:val="0098121F"/>
    <w:rsid w:val="00986E94"/>
    <w:rsid w:val="009E2E19"/>
    <w:rsid w:val="00A1755E"/>
    <w:rsid w:val="00A516F0"/>
    <w:rsid w:val="00A869B9"/>
    <w:rsid w:val="00AC48D2"/>
    <w:rsid w:val="00AC51C1"/>
    <w:rsid w:val="00AD7BB3"/>
    <w:rsid w:val="00B058B1"/>
    <w:rsid w:val="00B522F8"/>
    <w:rsid w:val="00B66E1F"/>
    <w:rsid w:val="00B867FC"/>
    <w:rsid w:val="00B94615"/>
    <w:rsid w:val="00BA29B0"/>
    <w:rsid w:val="00BD6C97"/>
    <w:rsid w:val="00C07CCA"/>
    <w:rsid w:val="00C748AF"/>
    <w:rsid w:val="00C7657A"/>
    <w:rsid w:val="00C80F86"/>
    <w:rsid w:val="00C8137F"/>
    <w:rsid w:val="00CA1C88"/>
    <w:rsid w:val="00CC61AF"/>
    <w:rsid w:val="00CF184B"/>
    <w:rsid w:val="00D20E83"/>
    <w:rsid w:val="00D368A8"/>
    <w:rsid w:val="00D65811"/>
    <w:rsid w:val="00D9388E"/>
    <w:rsid w:val="00D960FF"/>
    <w:rsid w:val="00DA3A98"/>
    <w:rsid w:val="00E00BCD"/>
    <w:rsid w:val="00E1729C"/>
    <w:rsid w:val="00E4614D"/>
    <w:rsid w:val="00E63237"/>
    <w:rsid w:val="00E63D7B"/>
    <w:rsid w:val="00E64375"/>
    <w:rsid w:val="00E74AE0"/>
    <w:rsid w:val="00E77862"/>
    <w:rsid w:val="00E9323D"/>
    <w:rsid w:val="00E95774"/>
    <w:rsid w:val="00E96071"/>
    <w:rsid w:val="00EA28E0"/>
    <w:rsid w:val="00EB53BB"/>
    <w:rsid w:val="00EC04B5"/>
    <w:rsid w:val="00EF4A10"/>
    <w:rsid w:val="00F06AE9"/>
    <w:rsid w:val="00F3068A"/>
    <w:rsid w:val="00F34AA9"/>
    <w:rsid w:val="00F57792"/>
    <w:rsid w:val="00F60B7A"/>
    <w:rsid w:val="00F7108F"/>
    <w:rsid w:val="00FB08BE"/>
    <w:rsid w:val="00FB6D2F"/>
    <w:rsid w:val="00FC6CD9"/>
    <w:rsid w:val="00FD313B"/>
    <w:rsid w:val="00FE2977"/>
    <w:rsid w:val="00FE4B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4C218-0ACB-43A9-889E-F2D8D4CE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5">
    <w:name w:val="heading 5"/>
    <w:basedOn w:val="Normale"/>
    <w:next w:val="Normale"/>
    <w:link w:val="Titolo5Carattere"/>
    <w:qFormat/>
    <w:rsid w:val="00F7108F"/>
    <w:pPr>
      <w:numPr>
        <w:ilvl w:val="4"/>
        <w:numId w:val="1"/>
      </w:numPr>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A869B9"/>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A869B9"/>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A869B9"/>
    <w:rPr>
      <w:vertAlign w:val="superscript"/>
    </w:rPr>
  </w:style>
  <w:style w:type="paragraph" w:styleId="Nessunaspaziatura">
    <w:name w:val="No Spacing"/>
    <w:qFormat/>
    <w:rsid w:val="00DA3A98"/>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Standard">
    <w:name w:val="Standard"/>
    <w:rsid w:val="00DA3A9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DA3A98"/>
    <w:pPr>
      <w:spacing w:after="120"/>
    </w:pPr>
  </w:style>
  <w:style w:type="paragraph" w:customStyle="1" w:styleId="Footnote">
    <w:name w:val="Footnote"/>
    <w:basedOn w:val="Standard"/>
    <w:rsid w:val="00DA3A98"/>
    <w:pPr>
      <w:suppressLineNumbers/>
      <w:ind w:left="283" w:hanging="283"/>
    </w:pPr>
    <w:rPr>
      <w:sz w:val="20"/>
      <w:szCs w:val="20"/>
    </w:rPr>
  </w:style>
  <w:style w:type="paragraph" w:styleId="Corpodeltesto2">
    <w:name w:val="Body Text 2"/>
    <w:basedOn w:val="Standard"/>
    <w:link w:val="Corpodeltesto2Carattere"/>
    <w:unhideWhenUsed/>
    <w:rsid w:val="00DA3A98"/>
    <w:rPr>
      <w:sz w:val="28"/>
    </w:rPr>
  </w:style>
  <w:style w:type="character" w:customStyle="1" w:styleId="Corpodeltesto2Carattere">
    <w:name w:val="Corpo del testo 2 Carattere"/>
    <w:basedOn w:val="Carpredefinitoparagrafo"/>
    <w:link w:val="Corpodeltesto2"/>
    <w:rsid w:val="00DA3A98"/>
    <w:rPr>
      <w:rFonts w:ascii="Times New Roman" w:eastAsia="SimSun" w:hAnsi="Times New Roman" w:cs="Mangal"/>
      <w:kern w:val="3"/>
      <w:sz w:val="28"/>
      <w:szCs w:val="24"/>
      <w:lang w:eastAsia="zh-CN" w:bidi="hi-IN"/>
    </w:rPr>
  </w:style>
  <w:style w:type="character" w:customStyle="1" w:styleId="FootnoteSymbol">
    <w:name w:val="Footnote Symbol"/>
    <w:basedOn w:val="Carpredefinitoparagrafo"/>
    <w:rsid w:val="00DA3A98"/>
    <w:rPr>
      <w:position w:val="0"/>
      <w:vertAlign w:val="superscript"/>
    </w:rPr>
  </w:style>
  <w:style w:type="character" w:customStyle="1" w:styleId="Richiamoallanotaapidipagina">
    <w:name w:val="Richiamo alla nota a piè di pagina"/>
    <w:rsid w:val="00DA3A98"/>
    <w:rPr>
      <w:vertAlign w:val="superscript"/>
    </w:rPr>
  </w:style>
  <w:style w:type="character" w:customStyle="1" w:styleId="Enfasiforte">
    <w:name w:val="Enfasi forte"/>
    <w:rsid w:val="00DA3A98"/>
    <w:rPr>
      <w:b/>
      <w:bCs/>
    </w:rPr>
  </w:style>
  <w:style w:type="paragraph" w:customStyle="1" w:styleId="Notaapidipagina">
    <w:name w:val="Nota a piè di pagina"/>
    <w:basedOn w:val="Normale"/>
    <w:rsid w:val="00DA3A98"/>
    <w:pPr>
      <w:suppressAutoHyphens/>
      <w:spacing w:line="252" w:lineRule="auto"/>
    </w:pPr>
    <w:rPr>
      <w:rFonts w:ascii="Calibri" w:eastAsia="Droid Sans Fallback" w:hAnsi="Calibri" w:cs="Calibri"/>
      <w:color w:val="00000A"/>
    </w:rPr>
  </w:style>
  <w:style w:type="character" w:customStyle="1" w:styleId="Titolo5Carattere">
    <w:name w:val="Titolo 5 Carattere"/>
    <w:basedOn w:val="Carpredefinitoparagrafo"/>
    <w:link w:val="Titolo5"/>
    <w:rsid w:val="00F7108F"/>
    <w:rPr>
      <w:rFonts w:ascii="Calibri" w:eastAsia="Times New Roman" w:hAnsi="Calibri" w:cs="Times New Roman"/>
      <w:b/>
      <w:bCs/>
      <w:i/>
      <w:iCs/>
      <w:sz w:val="26"/>
      <w:szCs w:val="26"/>
      <w:lang w:eastAsia="ar-SA"/>
    </w:rPr>
  </w:style>
  <w:style w:type="character" w:customStyle="1" w:styleId="Caratteredellanota">
    <w:name w:val="Carattere della nota"/>
    <w:basedOn w:val="Carpredefinitoparagrafo"/>
    <w:rsid w:val="00676133"/>
    <w:rPr>
      <w:vertAlign w:val="superscript"/>
    </w:rPr>
  </w:style>
  <w:style w:type="paragraph" w:customStyle="1" w:styleId="Corpodeltesto21">
    <w:name w:val="Corpo del testo 21"/>
    <w:basedOn w:val="Normale"/>
    <w:rsid w:val="00676133"/>
    <w:pPr>
      <w:suppressAutoHyphens/>
      <w:spacing w:after="0" w:line="240" w:lineRule="auto"/>
      <w:jc w:val="both"/>
    </w:pPr>
    <w:rPr>
      <w:rFonts w:ascii="Times New Roman" w:eastAsia="Times New Roman" w:hAnsi="Times New Roman" w:cs="Times New Roman"/>
      <w:sz w:val="20"/>
      <w:szCs w:val="24"/>
      <w:lang w:eastAsia="ar-SA"/>
    </w:rPr>
  </w:style>
  <w:style w:type="character" w:styleId="Collegamentoipertestuale">
    <w:name w:val="Hyperlink"/>
    <w:basedOn w:val="Carpredefinitoparagrafo"/>
    <w:uiPriority w:val="99"/>
    <w:semiHidden/>
    <w:unhideWhenUsed/>
    <w:rsid w:val="002C167E"/>
    <w:rPr>
      <w:color w:val="0563C1" w:themeColor="hyperlink"/>
      <w:u w:val="single"/>
    </w:rPr>
  </w:style>
  <w:style w:type="character" w:styleId="Enfasicorsivo">
    <w:name w:val="Emphasis"/>
    <w:basedOn w:val="Carpredefinitoparagrafo"/>
    <w:uiPriority w:val="20"/>
    <w:qFormat/>
    <w:rsid w:val="00D368A8"/>
    <w:rPr>
      <w:i/>
      <w:iCs/>
    </w:rPr>
  </w:style>
  <w:style w:type="paragraph" w:styleId="Intestazione">
    <w:name w:val="header"/>
    <w:basedOn w:val="Normale"/>
    <w:link w:val="IntestazioneCarattere"/>
    <w:uiPriority w:val="99"/>
    <w:unhideWhenUsed/>
    <w:rsid w:val="004913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13E5"/>
  </w:style>
  <w:style w:type="paragraph" w:styleId="Pidipagina">
    <w:name w:val="footer"/>
    <w:basedOn w:val="Normale"/>
    <w:link w:val="PidipaginaCarattere"/>
    <w:uiPriority w:val="99"/>
    <w:unhideWhenUsed/>
    <w:rsid w:val="004913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1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68508">
      <w:bodyDiv w:val="1"/>
      <w:marLeft w:val="0"/>
      <w:marRight w:val="0"/>
      <w:marTop w:val="0"/>
      <w:marBottom w:val="0"/>
      <w:divBdr>
        <w:top w:val="none" w:sz="0" w:space="0" w:color="auto"/>
        <w:left w:val="none" w:sz="0" w:space="0" w:color="auto"/>
        <w:bottom w:val="none" w:sz="0" w:space="0" w:color="auto"/>
        <w:right w:val="none" w:sz="0" w:space="0" w:color="auto"/>
      </w:divBdr>
    </w:div>
    <w:div w:id="1600335187">
      <w:bodyDiv w:val="1"/>
      <w:marLeft w:val="0"/>
      <w:marRight w:val="0"/>
      <w:marTop w:val="0"/>
      <w:marBottom w:val="0"/>
      <w:divBdr>
        <w:top w:val="none" w:sz="0" w:space="0" w:color="auto"/>
        <w:left w:val="none" w:sz="0" w:space="0" w:color="auto"/>
        <w:bottom w:val="none" w:sz="0" w:space="0" w:color="auto"/>
        <w:right w:val="none" w:sz="0" w:space="0" w:color="auto"/>
      </w:divBdr>
    </w:div>
    <w:div w:id="1944680943">
      <w:bodyDiv w:val="1"/>
      <w:marLeft w:val="0"/>
      <w:marRight w:val="0"/>
      <w:marTop w:val="0"/>
      <w:marBottom w:val="0"/>
      <w:divBdr>
        <w:top w:val="none" w:sz="0" w:space="0" w:color="auto"/>
        <w:left w:val="none" w:sz="0" w:space="0" w:color="auto"/>
        <w:bottom w:val="none" w:sz="0" w:space="0" w:color="auto"/>
        <w:right w:val="none" w:sz="0" w:space="0" w:color="auto"/>
      </w:divBdr>
    </w:div>
    <w:div w:id="205299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7FF3E-3988-4B51-9673-CC8E0ECD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12</Pages>
  <Words>5098</Words>
  <Characters>29060</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dc:creator>
  <cp:keywords/>
  <dc:description/>
  <cp:lastModifiedBy>ADJ</cp:lastModifiedBy>
  <cp:revision>12</cp:revision>
  <dcterms:created xsi:type="dcterms:W3CDTF">2022-09-16T13:21:00Z</dcterms:created>
  <dcterms:modified xsi:type="dcterms:W3CDTF">2023-02-01T10:47:00Z</dcterms:modified>
</cp:coreProperties>
</file>